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C392" w14:textId="4009F825" w:rsidR="00263F1C" w:rsidRPr="00E91723" w:rsidRDefault="00263F1C" w:rsidP="00E91723">
      <w:pPr>
        <w:pStyle w:val="HWLEBodyText"/>
        <w:spacing w:before="120" w:after="0" w:line="276" w:lineRule="auto"/>
        <w:jc w:val="center"/>
        <w:rPr>
          <w:rFonts w:cs="Arial"/>
          <w:b/>
          <w:szCs w:val="20"/>
        </w:rPr>
      </w:pPr>
      <w:r w:rsidRPr="00E91723">
        <w:rPr>
          <w:rFonts w:cs="Arial"/>
          <w:b/>
          <w:szCs w:val="20"/>
        </w:rPr>
        <w:t>Local Government Association Workers Compensation Scheme</w:t>
      </w:r>
      <w:r w:rsidR="007520BC" w:rsidRPr="00E91723">
        <w:rPr>
          <w:rFonts w:cs="Arial"/>
          <w:b/>
          <w:szCs w:val="20"/>
        </w:rPr>
        <w:t xml:space="preserve"> (LGAWCS)</w:t>
      </w:r>
    </w:p>
    <w:p w14:paraId="2C59C411" w14:textId="6C0C3D28" w:rsidR="00C46394" w:rsidRPr="00E91723" w:rsidRDefault="00263F1C" w:rsidP="00E91723">
      <w:pPr>
        <w:pStyle w:val="HWLEBodyText"/>
        <w:spacing w:before="120" w:after="0" w:line="276" w:lineRule="auto"/>
        <w:jc w:val="center"/>
        <w:rPr>
          <w:rFonts w:cs="Arial"/>
          <w:b/>
          <w:szCs w:val="20"/>
        </w:rPr>
      </w:pPr>
      <w:r w:rsidRPr="00E91723">
        <w:rPr>
          <w:rFonts w:cs="Arial"/>
          <w:b/>
          <w:szCs w:val="20"/>
        </w:rPr>
        <w:t>Scheme Rules</w:t>
      </w:r>
    </w:p>
    <w:p w14:paraId="0AC37BD3" w14:textId="77777777" w:rsidR="00BA6F5F" w:rsidRPr="00E91723" w:rsidRDefault="00C46394" w:rsidP="00E91723">
      <w:pPr>
        <w:pStyle w:val="HWLELvl1"/>
        <w:keepNext/>
        <w:tabs>
          <w:tab w:val="clear" w:pos="709"/>
        </w:tabs>
        <w:spacing w:before="120" w:after="0" w:line="276" w:lineRule="auto"/>
        <w:ind w:left="851" w:hanging="851"/>
        <w:rPr>
          <w:rFonts w:cs="Arial"/>
          <w:szCs w:val="20"/>
        </w:rPr>
      </w:pPr>
      <w:r w:rsidRPr="00E91723">
        <w:rPr>
          <w:rFonts w:cs="Arial"/>
          <w:szCs w:val="20"/>
        </w:rPr>
        <w:t xml:space="preserve">Operation of Rules </w:t>
      </w:r>
    </w:p>
    <w:p w14:paraId="0871F13F" w14:textId="288D29E8" w:rsidR="00BA6F5F" w:rsidRPr="00E91723" w:rsidRDefault="00C46394" w:rsidP="00E91723">
      <w:pPr>
        <w:pStyle w:val="HWLEIndent"/>
        <w:spacing w:before="120" w:after="0" w:line="276" w:lineRule="auto"/>
        <w:ind w:left="851"/>
        <w:rPr>
          <w:rFonts w:cs="Arial"/>
          <w:szCs w:val="20"/>
        </w:rPr>
      </w:pPr>
      <w:r w:rsidRPr="00E91723">
        <w:rPr>
          <w:rFonts w:cs="Arial"/>
          <w:szCs w:val="20"/>
        </w:rPr>
        <w:t xml:space="preserve">These Rules operate from </w:t>
      </w:r>
      <w:r w:rsidR="00C779C0" w:rsidRPr="00E91723">
        <w:rPr>
          <w:rFonts w:cs="Arial"/>
          <w:szCs w:val="20"/>
        </w:rPr>
        <w:t>12:00am</w:t>
      </w:r>
      <w:r w:rsidRPr="00E91723">
        <w:rPr>
          <w:rFonts w:cs="Arial"/>
          <w:szCs w:val="20"/>
        </w:rPr>
        <w:t xml:space="preserve"> on </w:t>
      </w:r>
      <w:r w:rsidR="00B37ACC">
        <w:rPr>
          <w:rFonts w:cs="Arial"/>
          <w:szCs w:val="20"/>
        </w:rPr>
        <w:t>13 January</w:t>
      </w:r>
      <w:r w:rsidR="00BC54CF" w:rsidRPr="00E91723">
        <w:rPr>
          <w:rFonts w:cs="Arial"/>
          <w:szCs w:val="20"/>
        </w:rPr>
        <w:t xml:space="preserve"> </w:t>
      </w:r>
      <w:r w:rsidR="00B37ACC" w:rsidRPr="00E91723">
        <w:rPr>
          <w:rFonts w:cs="Arial"/>
          <w:szCs w:val="20"/>
        </w:rPr>
        <w:t>202</w:t>
      </w:r>
      <w:r w:rsidR="00B37ACC">
        <w:rPr>
          <w:rFonts w:cs="Arial"/>
          <w:szCs w:val="20"/>
        </w:rPr>
        <w:t>2</w:t>
      </w:r>
      <w:r w:rsidRPr="00E91723">
        <w:rPr>
          <w:rFonts w:cs="Arial"/>
          <w:szCs w:val="20"/>
        </w:rPr>
        <w:t xml:space="preserve">. </w:t>
      </w:r>
    </w:p>
    <w:p w14:paraId="1640BC14" w14:textId="77777777" w:rsidR="00BA6F5F" w:rsidRPr="00E91723" w:rsidRDefault="00C46394" w:rsidP="00E91723">
      <w:pPr>
        <w:pStyle w:val="HWLELvl1"/>
        <w:keepNext/>
        <w:tabs>
          <w:tab w:val="clear" w:pos="709"/>
        </w:tabs>
        <w:spacing w:before="120" w:after="0" w:line="276" w:lineRule="auto"/>
        <w:ind w:left="851" w:hanging="851"/>
        <w:rPr>
          <w:rFonts w:cs="Arial"/>
          <w:szCs w:val="20"/>
        </w:rPr>
      </w:pPr>
      <w:r w:rsidRPr="00E91723">
        <w:rPr>
          <w:rFonts w:cs="Arial"/>
          <w:szCs w:val="20"/>
        </w:rPr>
        <w:t xml:space="preserve">Definitions </w:t>
      </w:r>
    </w:p>
    <w:p w14:paraId="4C7C1BF7" w14:textId="77777777" w:rsidR="00BA6F5F" w:rsidRPr="00E91723" w:rsidRDefault="00C46394" w:rsidP="00E91723">
      <w:pPr>
        <w:pStyle w:val="HWLEIndent"/>
        <w:spacing w:before="120" w:after="0" w:line="276" w:lineRule="auto"/>
        <w:ind w:left="851"/>
        <w:rPr>
          <w:rFonts w:cs="Arial"/>
          <w:szCs w:val="20"/>
        </w:rPr>
      </w:pPr>
      <w:r w:rsidRPr="00E91723">
        <w:rPr>
          <w:rFonts w:cs="Arial"/>
          <w:szCs w:val="20"/>
        </w:rPr>
        <w:t xml:space="preserve">In these Rules, the following words have the </w:t>
      </w:r>
      <w:r w:rsidR="00827D75" w:rsidRPr="00E91723">
        <w:rPr>
          <w:rFonts w:cs="Arial"/>
          <w:szCs w:val="20"/>
        </w:rPr>
        <w:t xml:space="preserve">following </w:t>
      </w:r>
      <w:r w:rsidRPr="00E91723">
        <w:rPr>
          <w:rFonts w:cs="Arial"/>
          <w:szCs w:val="20"/>
        </w:rPr>
        <w:t>meanings given to them:</w:t>
      </w:r>
    </w:p>
    <w:p w14:paraId="50499E42" w14:textId="14886829" w:rsidR="001266CF" w:rsidRPr="00E91723" w:rsidRDefault="0015010E"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"Claim</w:t>
      </w:r>
      <w:r w:rsidR="00E14AF3" w:rsidRPr="00E91723">
        <w:rPr>
          <w:rFonts w:cs="Arial"/>
          <w:sz w:val="20"/>
          <w:szCs w:val="20"/>
        </w:rPr>
        <w:t>"</w:t>
      </w:r>
      <w:r w:rsidRPr="00E91723">
        <w:rPr>
          <w:rFonts w:cs="Arial"/>
          <w:sz w:val="20"/>
          <w:szCs w:val="20"/>
        </w:rPr>
        <w:t xml:space="preserve"> means any claim made upon a Member by an employee in respect of a compensable disability under the </w:t>
      </w:r>
      <w:r w:rsidR="00681BB3" w:rsidRPr="00E91723">
        <w:rPr>
          <w:rFonts w:cs="Arial"/>
          <w:sz w:val="20"/>
          <w:szCs w:val="20"/>
        </w:rPr>
        <w:t xml:space="preserve">RTW </w:t>
      </w:r>
      <w:r w:rsidR="00E14AF3" w:rsidRPr="00E91723">
        <w:rPr>
          <w:rFonts w:cs="Arial"/>
          <w:sz w:val="20"/>
          <w:szCs w:val="20"/>
        </w:rPr>
        <w:t>Act</w:t>
      </w:r>
      <w:r w:rsidRPr="00E91723">
        <w:rPr>
          <w:rFonts w:cs="Arial"/>
          <w:sz w:val="20"/>
          <w:szCs w:val="20"/>
        </w:rPr>
        <w:t>, or a claim by another entity seeking recovery from a Member in respect of a compensable disability by any person.</w:t>
      </w:r>
    </w:p>
    <w:p w14:paraId="3349276A" w14:textId="571F0F3A" w:rsidR="00546F50" w:rsidRPr="00E91723" w:rsidRDefault="00546F50"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"Delegate" has the meaning given to that term in Rule </w:t>
      </w:r>
      <w:r w:rsidRPr="00E91723">
        <w:rPr>
          <w:rFonts w:cs="Arial"/>
          <w:sz w:val="20"/>
          <w:szCs w:val="20"/>
        </w:rPr>
        <w:fldChar w:fldCharType="begin"/>
      </w:r>
      <w:r w:rsidRPr="00E91723">
        <w:rPr>
          <w:rFonts w:cs="Arial"/>
          <w:sz w:val="20"/>
          <w:szCs w:val="20"/>
        </w:rPr>
        <w:instrText xml:space="preserve"> REF _Ref505333407 \w \h </w:instrText>
      </w:r>
      <w:r w:rsidR="00177ACB" w:rsidRPr="00E91723">
        <w:rPr>
          <w:rFonts w:cs="Arial"/>
          <w:sz w:val="20"/>
          <w:szCs w:val="20"/>
        </w:rPr>
        <w:instrText xml:space="preserve"> \* MERGEFORMAT </w:instrText>
      </w:r>
      <w:r w:rsidRPr="00E91723">
        <w:rPr>
          <w:rFonts w:cs="Arial"/>
          <w:sz w:val="20"/>
          <w:szCs w:val="20"/>
        </w:rPr>
      </w:r>
      <w:r w:rsidRPr="00E91723">
        <w:rPr>
          <w:rFonts w:cs="Arial"/>
          <w:sz w:val="20"/>
          <w:szCs w:val="20"/>
        </w:rPr>
        <w:fldChar w:fldCharType="separate"/>
      </w:r>
      <w:r w:rsidR="00C779C0" w:rsidRPr="00E91723">
        <w:rPr>
          <w:rFonts w:cs="Arial"/>
          <w:sz w:val="20"/>
          <w:szCs w:val="20"/>
        </w:rPr>
        <w:t>3.1</w:t>
      </w:r>
      <w:r w:rsidRPr="00E91723">
        <w:rPr>
          <w:rFonts w:cs="Arial"/>
          <w:sz w:val="20"/>
          <w:szCs w:val="20"/>
        </w:rPr>
        <w:fldChar w:fldCharType="end"/>
      </w:r>
      <w:r w:rsidRPr="00E91723">
        <w:rPr>
          <w:rFonts w:cs="Arial"/>
          <w:sz w:val="20"/>
          <w:szCs w:val="20"/>
        </w:rPr>
        <w:t>.</w:t>
      </w:r>
    </w:p>
    <w:p w14:paraId="1879D465" w14:textId="77777777" w:rsidR="004B1DCE" w:rsidRPr="00E91723" w:rsidRDefault="004B1DCE"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"Eligible Body" means:</w:t>
      </w:r>
    </w:p>
    <w:p w14:paraId="14D5D3BA" w14:textId="77777777" w:rsidR="004B1DCE" w:rsidRPr="00E91723" w:rsidRDefault="004B1DCE" w:rsidP="00E91723">
      <w:pPr>
        <w:pStyle w:val="HWLELvl3"/>
        <w:tabs>
          <w:tab w:val="clear" w:pos="1418"/>
        </w:tabs>
        <w:spacing w:before="120" w:after="0" w:line="276" w:lineRule="auto"/>
        <w:ind w:left="851" w:hanging="851"/>
        <w:rPr>
          <w:rFonts w:cs="Arial"/>
          <w:szCs w:val="20"/>
        </w:rPr>
      </w:pPr>
      <w:bookmarkStart w:id="0" w:name="_Ref516303738"/>
      <w:r w:rsidRPr="00E91723">
        <w:rPr>
          <w:rFonts w:cs="Arial"/>
          <w:szCs w:val="20"/>
        </w:rPr>
        <w:t>LGA;</w:t>
      </w:r>
      <w:bookmarkEnd w:id="0"/>
    </w:p>
    <w:p w14:paraId="5154E427" w14:textId="28302F70" w:rsidR="00364907" w:rsidRPr="00E91723" w:rsidRDefault="00364907" w:rsidP="00E91723">
      <w:pPr>
        <w:pStyle w:val="HWLELvl3"/>
        <w:tabs>
          <w:tab w:val="clear" w:pos="1418"/>
        </w:tabs>
        <w:spacing w:before="120" w:after="0" w:line="276" w:lineRule="auto"/>
        <w:ind w:left="851" w:hanging="851"/>
        <w:rPr>
          <w:rFonts w:cs="Arial"/>
          <w:szCs w:val="20"/>
        </w:rPr>
      </w:pPr>
      <w:r w:rsidRPr="00E91723">
        <w:rPr>
          <w:rFonts w:cs="Arial"/>
          <w:szCs w:val="20"/>
        </w:rPr>
        <w:t xml:space="preserve">LGASA Mutual Pty Ltd (ACN 625 310 </w:t>
      </w:r>
      <w:r w:rsidR="00634FBB" w:rsidRPr="00E91723">
        <w:rPr>
          <w:rFonts w:cs="Arial"/>
          <w:szCs w:val="20"/>
        </w:rPr>
        <w:t>045);</w:t>
      </w:r>
    </w:p>
    <w:p w14:paraId="6A28406A" w14:textId="5ABAA3DF" w:rsidR="004B1DCE" w:rsidRPr="00E91723" w:rsidRDefault="004B1DCE" w:rsidP="00E91723">
      <w:pPr>
        <w:pStyle w:val="HWLELvl3"/>
        <w:tabs>
          <w:tab w:val="clear" w:pos="1418"/>
        </w:tabs>
        <w:spacing w:before="120" w:after="0" w:line="276" w:lineRule="auto"/>
        <w:ind w:left="851" w:hanging="851"/>
        <w:rPr>
          <w:rFonts w:cs="Arial"/>
          <w:szCs w:val="20"/>
        </w:rPr>
      </w:pPr>
      <w:r w:rsidRPr="00E91723">
        <w:rPr>
          <w:rFonts w:cs="Arial"/>
          <w:szCs w:val="20"/>
        </w:rPr>
        <w:t>LGCS Pty. Ltd. (ABN 21 094 805 964);</w:t>
      </w:r>
    </w:p>
    <w:p w14:paraId="253C050A" w14:textId="77777777" w:rsidR="004B1DCE" w:rsidRPr="00E91723" w:rsidRDefault="004B1DCE" w:rsidP="00E91723">
      <w:pPr>
        <w:pStyle w:val="HWLELvl3"/>
        <w:tabs>
          <w:tab w:val="clear" w:pos="1418"/>
        </w:tabs>
        <w:spacing w:before="120" w:after="0" w:line="276" w:lineRule="auto"/>
        <w:ind w:left="851" w:hanging="851"/>
        <w:rPr>
          <w:rFonts w:cs="Arial"/>
          <w:szCs w:val="20"/>
        </w:rPr>
      </w:pPr>
      <w:r w:rsidRPr="00E91723">
        <w:rPr>
          <w:rFonts w:cs="Arial"/>
          <w:szCs w:val="20"/>
        </w:rPr>
        <w:t>The Local Government Finance Authority of South Australia;</w:t>
      </w:r>
    </w:p>
    <w:p w14:paraId="568A5F12" w14:textId="7F27F27A" w:rsidR="004B1DCE" w:rsidRPr="00E91723" w:rsidRDefault="004B1DCE" w:rsidP="00E91723">
      <w:pPr>
        <w:pStyle w:val="HWLELvl3"/>
        <w:tabs>
          <w:tab w:val="clear" w:pos="1418"/>
        </w:tabs>
        <w:spacing w:before="120" w:after="0" w:line="276" w:lineRule="auto"/>
        <w:ind w:left="851" w:hanging="851"/>
        <w:rPr>
          <w:rFonts w:cs="Arial"/>
          <w:szCs w:val="20"/>
        </w:rPr>
      </w:pPr>
      <w:bookmarkStart w:id="1" w:name="_Ref505716705"/>
      <w:r w:rsidRPr="00E91723">
        <w:rPr>
          <w:rFonts w:cs="Arial"/>
          <w:szCs w:val="20"/>
        </w:rPr>
        <w:t>All Councils (including their subsidiaries) constituted pursuant to the provisions of the LG Act;</w:t>
      </w:r>
      <w:bookmarkEnd w:id="1"/>
    </w:p>
    <w:p w14:paraId="156E08DD" w14:textId="339EB517" w:rsidR="004B1DCE" w:rsidRPr="00E91723" w:rsidRDefault="004B1DCE" w:rsidP="00E91723">
      <w:pPr>
        <w:pStyle w:val="HWLELvl3"/>
        <w:tabs>
          <w:tab w:val="clear" w:pos="1418"/>
        </w:tabs>
        <w:spacing w:before="120" w:after="0" w:line="276" w:lineRule="auto"/>
        <w:ind w:left="851" w:hanging="851"/>
        <w:rPr>
          <w:rFonts w:cs="Arial"/>
          <w:szCs w:val="20"/>
        </w:rPr>
      </w:pPr>
      <w:bookmarkStart w:id="2" w:name="_Ref505716748"/>
      <w:bookmarkStart w:id="3" w:name="_Ref516303745"/>
      <w:r w:rsidRPr="00E91723">
        <w:rPr>
          <w:rFonts w:cs="Arial"/>
          <w:szCs w:val="20"/>
        </w:rPr>
        <w:t xml:space="preserve">Any other body so prescribed by the provisions of the LG Act </w:t>
      </w:r>
      <w:bookmarkEnd w:id="2"/>
      <w:r w:rsidRPr="00E91723">
        <w:rPr>
          <w:rFonts w:cs="Arial"/>
          <w:szCs w:val="20"/>
        </w:rPr>
        <w:t>that is admitted to the membership of the Workers' Scheme; or</w:t>
      </w:r>
      <w:bookmarkEnd w:id="3"/>
    </w:p>
    <w:p w14:paraId="3956B92A" w14:textId="2B8FDE56" w:rsidR="004B1DCE" w:rsidRPr="00E91723" w:rsidRDefault="004B1DCE" w:rsidP="00E91723">
      <w:pPr>
        <w:pStyle w:val="HWLELvl3"/>
        <w:tabs>
          <w:tab w:val="clear" w:pos="1418"/>
        </w:tabs>
        <w:spacing w:before="120" w:after="0" w:line="276" w:lineRule="auto"/>
        <w:ind w:left="851" w:hanging="851"/>
        <w:rPr>
          <w:rFonts w:cs="Arial"/>
          <w:szCs w:val="20"/>
        </w:rPr>
      </w:pPr>
      <w:bookmarkStart w:id="4" w:name="_Ref505716754"/>
      <w:bookmarkStart w:id="5" w:name="_Ref517967412"/>
      <w:r w:rsidRPr="00E91723">
        <w:rPr>
          <w:rFonts w:cs="Arial"/>
          <w:szCs w:val="20"/>
        </w:rPr>
        <w:t xml:space="preserve">Any other entity admitted to the membership of the Workers' Scheme by </w:t>
      </w:r>
      <w:bookmarkEnd w:id="4"/>
      <w:r w:rsidRPr="00E91723">
        <w:rPr>
          <w:rFonts w:cs="Arial"/>
          <w:szCs w:val="20"/>
        </w:rPr>
        <w:t>LGA in accordance with Rule </w:t>
      </w:r>
      <w:r w:rsidRPr="00E91723">
        <w:rPr>
          <w:rFonts w:cs="Arial"/>
          <w:szCs w:val="20"/>
        </w:rPr>
        <w:fldChar w:fldCharType="begin"/>
      </w:r>
      <w:r w:rsidRPr="00E91723">
        <w:rPr>
          <w:rFonts w:cs="Arial"/>
          <w:szCs w:val="20"/>
        </w:rPr>
        <w:instrText xml:space="preserve"> REF _Ref506720028 \w \h </w:instrText>
      </w:r>
      <w:r w:rsidR="00914A98" w:rsidRPr="00E91723">
        <w:rPr>
          <w:rFonts w:cs="Arial"/>
          <w:szCs w:val="20"/>
        </w:rPr>
        <w:instrText xml:space="preserve"> \* MERGEFORMAT </w:instrText>
      </w:r>
      <w:r w:rsidRPr="00E91723">
        <w:rPr>
          <w:rFonts w:cs="Arial"/>
          <w:szCs w:val="20"/>
        </w:rPr>
      </w:r>
      <w:r w:rsidRPr="00E91723">
        <w:rPr>
          <w:rFonts w:cs="Arial"/>
          <w:szCs w:val="20"/>
        </w:rPr>
        <w:fldChar w:fldCharType="separate"/>
      </w:r>
      <w:r w:rsidR="00C779C0" w:rsidRPr="00E91723">
        <w:rPr>
          <w:rFonts w:cs="Arial"/>
          <w:szCs w:val="20"/>
        </w:rPr>
        <w:t>5.2</w:t>
      </w:r>
      <w:r w:rsidRPr="00E91723">
        <w:rPr>
          <w:rFonts w:cs="Arial"/>
          <w:szCs w:val="20"/>
        </w:rPr>
        <w:fldChar w:fldCharType="end"/>
      </w:r>
      <w:r w:rsidRPr="00E91723">
        <w:rPr>
          <w:rFonts w:cs="Arial"/>
          <w:szCs w:val="20"/>
        </w:rPr>
        <w:t>.</w:t>
      </w:r>
      <w:bookmarkEnd w:id="5"/>
    </w:p>
    <w:p w14:paraId="4F0A408C" w14:textId="4DA7241A" w:rsidR="0015010E" w:rsidRPr="00E91723" w:rsidRDefault="0015010E"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"Fund" means the fund established </w:t>
      </w:r>
      <w:r w:rsidR="009B4E5B" w:rsidRPr="00E91723">
        <w:rPr>
          <w:rFonts w:cs="Arial"/>
          <w:sz w:val="20"/>
          <w:szCs w:val="20"/>
        </w:rPr>
        <w:t>in accordance with Rule </w:t>
      </w:r>
      <w:r w:rsidR="009B4E5B" w:rsidRPr="00E91723">
        <w:rPr>
          <w:rFonts w:cs="Arial"/>
          <w:sz w:val="20"/>
          <w:szCs w:val="20"/>
        </w:rPr>
        <w:fldChar w:fldCharType="begin"/>
      </w:r>
      <w:r w:rsidR="009B4E5B" w:rsidRPr="00E91723">
        <w:rPr>
          <w:rFonts w:cs="Arial"/>
          <w:sz w:val="20"/>
          <w:szCs w:val="20"/>
        </w:rPr>
        <w:instrText xml:space="preserve"> REF _Ref505333161 \w \h </w:instrText>
      </w:r>
      <w:r w:rsidR="005E40FF" w:rsidRPr="00E91723">
        <w:rPr>
          <w:rFonts w:cs="Arial"/>
          <w:sz w:val="20"/>
          <w:szCs w:val="20"/>
        </w:rPr>
        <w:instrText xml:space="preserve"> \* MERGEFORMAT </w:instrText>
      </w:r>
      <w:r w:rsidR="009B4E5B" w:rsidRPr="00E91723">
        <w:rPr>
          <w:rFonts w:cs="Arial"/>
          <w:sz w:val="20"/>
          <w:szCs w:val="20"/>
        </w:rPr>
      </w:r>
      <w:r w:rsidR="009B4E5B" w:rsidRPr="00E91723">
        <w:rPr>
          <w:rFonts w:cs="Arial"/>
          <w:sz w:val="20"/>
          <w:szCs w:val="20"/>
        </w:rPr>
        <w:fldChar w:fldCharType="separate"/>
      </w:r>
      <w:r w:rsidR="00C779C0" w:rsidRPr="00E91723">
        <w:rPr>
          <w:rFonts w:cs="Arial"/>
          <w:sz w:val="20"/>
          <w:szCs w:val="20"/>
        </w:rPr>
        <w:t>6</w:t>
      </w:r>
      <w:r w:rsidR="009B4E5B" w:rsidRPr="00E91723">
        <w:rPr>
          <w:rFonts w:cs="Arial"/>
          <w:sz w:val="20"/>
          <w:szCs w:val="20"/>
        </w:rPr>
        <w:fldChar w:fldCharType="end"/>
      </w:r>
      <w:r w:rsidR="009B4E5B" w:rsidRPr="00E91723">
        <w:rPr>
          <w:rFonts w:cs="Arial"/>
          <w:sz w:val="20"/>
          <w:szCs w:val="20"/>
        </w:rPr>
        <w:t xml:space="preserve"> </w:t>
      </w:r>
      <w:r w:rsidRPr="00E91723">
        <w:rPr>
          <w:rFonts w:cs="Arial"/>
          <w:sz w:val="20"/>
          <w:szCs w:val="20"/>
        </w:rPr>
        <w:t>and maintained in accordance with these Rules.</w:t>
      </w:r>
    </w:p>
    <w:p w14:paraId="575B0EDA" w14:textId="77777777" w:rsidR="00255CB4" w:rsidRPr="00E91723" w:rsidRDefault="00255CB4"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“Indemnity Cover” means insurance or reinsurance cover purchased or procured by LGA for and on behalf of Members to satisfy and manage the Claims admitted to indemnity in the amount determined from time to time by LGA. </w:t>
      </w:r>
    </w:p>
    <w:p w14:paraId="5B55B2C9" w14:textId="77777777" w:rsidR="00952119" w:rsidRPr="00E91723" w:rsidRDefault="00952119"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"LG Act" means the Local Government Act 1999 (SA)</w:t>
      </w:r>
      <w:r w:rsidR="005B27DE" w:rsidRPr="00E91723">
        <w:rPr>
          <w:rFonts w:cs="Arial"/>
          <w:sz w:val="20"/>
          <w:szCs w:val="20"/>
        </w:rPr>
        <w:t>, and any Act of Parliament in addition to or in substitution for that Act</w:t>
      </w:r>
      <w:r w:rsidRPr="00E91723">
        <w:rPr>
          <w:rFonts w:cs="Arial"/>
          <w:sz w:val="20"/>
          <w:szCs w:val="20"/>
        </w:rPr>
        <w:t>.</w:t>
      </w:r>
    </w:p>
    <w:p w14:paraId="01B8B0F3" w14:textId="77777777" w:rsidR="0015010E" w:rsidRPr="00E91723" w:rsidRDefault="0015010E"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"LGA" means Local Government Association of South Australia </w:t>
      </w:r>
      <w:r w:rsidR="00177ACB" w:rsidRPr="00E91723">
        <w:rPr>
          <w:rFonts w:cs="Arial"/>
          <w:sz w:val="20"/>
          <w:szCs w:val="20"/>
        </w:rPr>
        <w:t xml:space="preserve">(ABN 83 058 386 353) </w:t>
      </w:r>
      <w:r w:rsidRPr="00E91723">
        <w:rPr>
          <w:rFonts w:cs="Arial"/>
          <w:sz w:val="20"/>
          <w:szCs w:val="20"/>
        </w:rPr>
        <w:t xml:space="preserve">which for the purposes of the Workers' Scheme is </w:t>
      </w:r>
      <w:r w:rsidR="00E14AF3" w:rsidRPr="00E91723">
        <w:rPr>
          <w:rFonts w:cs="Arial"/>
          <w:sz w:val="20"/>
          <w:szCs w:val="20"/>
        </w:rPr>
        <w:t>treated as the employer of all workers employed by the Members</w:t>
      </w:r>
      <w:r w:rsidRPr="00E91723">
        <w:rPr>
          <w:rFonts w:cs="Arial"/>
          <w:sz w:val="20"/>
          <w:szCs w:val="20"/>
        </w:rPr>
        <w:t xml:space="preserve"> pursuant to Section </w:t>
      </w:r>
      <w:r w:rsidR="00B71535" w:rsidRPr="00E91723">
        <w:rPr>
          <w:rFonts w:cs="Arial"/>
          <w:sz w:val="20"/>
          <w:szCs w:val="20"/>
        </w:rPr>
        <w:t xml:space="preserve">129(12) of the </w:t>
      </w:r>
      <w:r w:rsidR="00681BB3" w:rsidRPr="00E91723">
        <w:rPr>
          <w:rFonts w:cs="Arial"/>
          <w:sz w:val="20"/>
          <w:szCs w:val="20"/>
        </w:rPr>
        <w:t xml:space="preserve">RTW </w:t>
      </w:r>
      <w:r w:rsidR="00B71535" w:rsidRPr="00E91723">
        <w:rPr>
          <w:rFonts w:cs="Arial"/>
          <w:sz w:val="20"/>
          <w:szCs w:val="20"/>
        </w:rPr>
        <w:t>Act</w:t>
      </w:r>
      <w:r w:rsidRPr="00E91723">
        <w:rPr>
          <w:rFonts w:cs="Arial"/>
          <w:sz w:val="20"/>
          <w:szCs w:val="20"/>
        </w:rPr>
        <w:t>.</w:t>
      </w:r>
    </w:p>
    <w:p w14:paraId="25690B48" w14:textId="77777777" w:rsidR="00751E9F" w:rsidRPr="00E91723" w:rsidRDefault="00751E9F"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"LGA Board" means the board of directors of LGA.</w:t>
      </w:r>
    </w:p>
    <w:p w14:paraId="49E29B0E" w14:textId="3A68F475" w:rsidR="00F6642C" w:rsidRPr="00E91723" w:rsidRDefault="00271734"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"LGA Member" means any </w:t>
      </w:r>
      <w:r w:rsidR="00EA7009" w:rsidRPr="00E91723">
        <w:rPr>
          <w:rFonts w:cs="Arial"/>
          <w:sz w:val="20"/>
          <w:szCs w:val="20"/>
        </w:rPr>
        <w:t xml:space="preserve">Council (including </w:t>
      </w:r>
      <w:r w:rsidR="00634FBB" w:rsidRPr="00E91723">
        <w:rPr>
          <w:rFonts w:cs="Arial"/>
          <w:sz w:val="20"/>
          <w:szCs w:val="20"/>
        </w:rPr>
        <w:t>its</w:t>
      </w:r>
      <w:r w:rsidR="00EA7009" w:rsidRPr="00E91723">
        <w:rPr>
          <w:rFonts w:cs="Arial"/>
          <w:sz w:val="20"/>
          <w:szCs w:val="20"/>
        </w:rPr>
        <w:t xml:space="preserve"> subsidiaries) constituted pursuant to the LG Act </w:t>
      </w:r>
      <w:r w:rsidR="00634FBB" w:rsidRPr="00E91723">
        <w:rPr>
          <w:rFonts w:cs="Arial"/>
          <w:sz w:val="20"/>
          <w:szCs w:val="20"/>
        </w:rPr>
        <w:t xml:space="preserve">that is </w:t>
      </w:r>
      <w:r w:rsidRPr="00E91723">
        <w:rPr>
          <w:rFonts w:cs="Arial"/>
          <w:sz w:val="20"/>
          <w:szCs w:val="20"/>
        </w:rPr>
        <w:t xml:space="preserve">admitted as a member of the LGA in accordance with </w:t>
      </w:r>
      <w:r w:rsidR="00EA7009" w:rsidRPr="00E91723">
        <w:rPr>
          <w:rFonts w:cs="Arial"/>
          <w:sz w:val="20"/>
          <w:szCs w:val="20"/>
        </w:rPr>
        <w:t xml:space="preserve">clause 8 of </w:t>
      </w:r>
      <w:r w:rsidRPr="00E91723">
        <w:rPr>
          <w:rFonts w:cs="Arial"/>
          <w:sz w:val="20"/>
          <w:szCs w:val="20"/>
        </w:rPr>
        <w:t>the Constitution of the LGA from time to time.</w:t>
      </w:r>
    </w:p>
    <w:p w14:paraId="15634706" w14:textId="24793EA9" w:rsidR="0015010E" w:rsidRPr="00E91723" w:rsidRDefault="0015010E" w:rsidP="00E91723">
      <w:pPr>
        <w:pStyle w:val="HWLELvl2"/>
        <w:tabs>
          <w:tab w:val="clear" w:pos="709"/>
        </w:tabs>
        <w:spacing w:before="120" w:after="0" w:line="276" w:lineRule="auto"/>
        <w:ind w:left="851" w:hanging="851"/>
        <w:rPr>
          <w:rFonts w:cs="Arial"/>
          <w:sz w:val="20"/>
          <w:szCs w:val="20"/>
        </w:rPr>
      </w:pPr>
      <w:bookmarkStart w:id="6" w:name="_Ref505335046"/>
      <w:r w:rsidRPr="00E91723">
        <w:rPr>
          <w:rFonts w:cs="Arial"/>
          <w:sz w:val="20"/>
          <w:szCs w:val="20"/>
        </w:rPr>
        <w:t>"Member" means</w:t>
      </w:r>
      <w:r w:rsidR="004B1DCE" w:rsidRPr="00E91723">
        <w:rPr>
          <w:rFonts w:cs="Arial"/>
          <w:sz w:val="20"/>
          <w:szCs w:val="20"/>
        </w:rPr>
        <w:t xml:space="preserve"> an Eligible Body admitted to membership of the Workers' Scheme in accordance with Rule </w:t>
      </w:r>
      <w:r w:rsidR="004B1DCE" w:rsidRPr="00E91723">
        <w:rPr>
          <w:rFonts w:cs="Arial"/>
          <w:sz w:val="20"/>
          <w:szCs w:val="20"/>
        </w:rPr>
        <w:fldChar w:fldCharType="begin"/>
      </w:r>
      <w:r w:rsidR="004B1DCE" w:rsidRPr="00E91723">
        <w:rPr>
          <w:rFonts w:cs="Arial"/>
          <w:sz w:val="20"/>
          <w:szCs w:val="20"/>
        </w:rPr>
        <w:instrText xml:space="preserve"> REF _Ref505762957 \w \h </w:instrText>
      </w:r>
      <w:r w:rsidR="00914A98" w:rsidRPr="00E91723">
        <w:rPr>
          <w:rFonts w:cs="Arial"/>
          <w:sz w:val="20"/>
          <w:szCs w:val="20"/>
        </w:rPr>
        <w:instrText xml:space="preserve"> \* MERGEFORMAT </w:instrText>
      </w:r>
      <w:r w:rsidR="004B1DCE" w:rsidRPr="00E91723">
        <w:rPr>
          <w:rFonts w:cs="Arial"/>
          <w:sz w:val="20"/>
          <w:szCs w:val="20"/>
        </w:rPr>
      </w:r>
      <w:r w:rsidR="004B1DCE" w:rsidRPr="00E91723">
        <w:rPr>
          <w:rFonts w:cs="Arial"/>
          <w:sz w:val="20"/>
          <w:szCs w:val="20"/>
        </w:rPr>
        <w:fldChar w:fldCharType="separate"/>
      </w:r>
      <w:r w:rsidR="00C779C0" w:rsidRPr="00E91723">
        <w:rPr>
          <w:rFonts w:cs="Arial"/>
          <w:sz w:val="20"/>
          <w:szCs w:val="20"/>
        </w:rPr>
        <w:t>5</w:t>
      </w:r>
      <w:r w:rsidR="004B1DCE" w:rsidRPr="00E91723">
        <w:rPr>
          <w:rFonts w:cs="Arial"/>
          <w:sz w:val="20"/>
          <w:szCs w:val="20"/>
        </w:rPr>
        <w:fldChar w:fldCharType="end"/>
      </w:r>
      <w:r w:rsidRPr="00E91723">
        <w:rPr>
          <w:rFonts w:cs="Arial"/>
          <w:sz w:val="20"/>
          <w:szCs w:val="20"/>
        </w:rPr>
        <w:t>:</w:t>
      </w:r>
      <w:bookmarkEnd w:id="6"/>
    </w:p>
    <w:p w14:paraId="03F66986" w14:textId="69B487C2" w:rsidR="00B255B3" w:rsidRPr="00E91723" w:rsidRDefault="00B255B3"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"Notifier" has the meaning given to that term in Rule </w:t>
      </w:r>
      <w:r w:rsidRPr="00E91723">
        <w:rPr>
          <w:rFonts w:cs="Arial"/>
          <w:sz w:val="20"/>
          <w:szCs w:val="20"/>
        </w:rPr>
        <w:fldChar w:fldCharType="begin"/>
      </w:r>
      <w:r w:rsidRPr="00E91723">
        <w:rPr>
          <w:rFonts w:cs="Arial"/>
          <w:sz w:val="20"/>
          <w:szCs w:val="20"/>
        </w:rPr>
        <w:instrText xml:space="preserve"> REF _Ref506732027 \w \h  \* MERGEFORMAT </w:instrText>
      </w:r>
      <w:r w:rsidRPr="00E91723">
        <w:rPr>
          <w:rFonts w:cs="Arial"/>
          <w:sz w:val="20"/>
          <w:szCs w:val="20"/>
        </w:rPr>
      </w:r>
      <w:r w:rsidRPr="00E91723">
        <w:rPr>
          <w:rFonts w:cs="Arial"/>
          <w:sz w:val="20"/>
          <w:szCs w:val="20"/>
        </w:rPr>
        <w:fldChar w:fldCharType="separate"/>
      </w:r>
      <w:r w:rsidR="00C779C0" w:rsidRPr="00E91723">
        <w:rPr>
          <w:rFonts w:cs="Arial"/>
          <w:sz w:val="20"/>
          <w:szCs w:val="20"/>
        </w:rPr>
        <w:t>19.1</w:t>
      </w:r>
      <w:r w:rsidRPr="00E91723">
        <w:rPr>
          <w:rFonts w:cs="Arial"/>
          <w:sz w:val="20"/>
          <w:szCs w:val="20"/>
        </w:rPr>
        <w:fldChar w:fldCharType="end"/>
      </w:r>
      <w:r w:rsidRPr="00E91723">
        <w:rPr>
          <w:rFonts w:cs="Arial"/>
          <w:sz w:val="20"/>
          <w:szCs w:val="20"/>
        </w:rPr>
        <w:t>.</w:t>
      </w:r>
    </w:p>
    <w:p w14:paraId="1F3AFB05" w14:textId="32A7C5E2" w:rsidR="009B4E5B" w:rsidRPr="00E91723" w:rsidRDefault="0042735F"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"Objectives" means the objectives of the Workers' Scheme contained in Rule </w:t>
      </w:r>
      <w:r w:rsidRPr="00E91723">
        <w:rPr>
          <w:rFonts w:cs="Arial"/>
          <w:sz w:val="20"/>
          <w:szCs w:val="20"/>
        </w:rPr>
        <w:fldChar w:fldCharType="begin"/>
      </w:r>
      <w:r w:rsidRPr="00E91723">
        <w:rPr>
          <w:rFonts w:cs="Arial"/>
          <w:sz w:val="20"/>
          <w:szCs w:val="20"/>
        </w:rPr>
        <w:instrText xml:space="preserve"> REF _Ref505334563 \w \h </w:instrText>
      </w:r>
      <w:r w:rsidR="005E40FF" w:rsidRPr="00E91723">
        <w:rPr>
          <w:rFonts w:cs="Arial"/>
          <w:sz w:val="20"/>
          <w:szCs w:val="20"/>
        </w:rPr>
        <w:instrText xml:space="preserve"> \* MERGEFORMAT </w:instrText>
      </w:r>
      <w:r w:rsidRPr="00E91723">
        <w:rPr>
          <w:rFonts w:cs="Arial"/>
          <w:sz w:val="20"/>
          <w:szCs w:val="20"/>
        </w:rPr>
      </w:r>
      <w:r w:rsidRPr="00E91723">
        <w:rPr>
          <w:rFonts w:cs="Arial"/>
          <w:sz w:val="20"/>
          <w:szCs w:val="20"/>
        </w:rPr>
        <w:fldChar w:fldCharType="separate"/>
      </w:r>
      <w:r w:rsidR="00C779C0" w:rsidRPr="00E91723">
        <w:rPr>
          <w:rFonts w:cs="Arial"/>
          <w:sz w:val="20"/>
          <w:szCs w:val="20"/>
        </w:rPr>
        <w:t>4</w:t>
      </w:r>
      <w:r w:rsidRPr="00E91723">
        <w:rPr>
          <w:rFonts w:cs="Arial"/>
          <w:sz w:val="20"/>
          <w:szCs w:val="20"/>
        </w:rPr>
        <w:fldChar w:fldCharType="end"/>
      </w:r>
      <w:r w:rsidRPr="00E91723">
        <w:rPr>
          <w:rFonts w:cs="Arial"/>
          <w:sz w:val="20"/>
          <w:szCs w:val="20"/>
        </w:rPr>
        <w:t>.</w:t>
      </w:r>
    </w:p>
    <w:p w14:paraId="34BCB147" w14:textId="72611806" w:rsidR="0015010E" w:rsidRPr="00E91723" w:rsidRDefault="0015010E"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"Ordinary Resolution" means a resolution passed </w:t>
      </w:r>
      <w:r w:rsidR="00751E9F" w:rsidRPr="00E91723">
        <w:rPr>
          <w:rFonts w:cs="Arial"/>
          <w:sz w:val="20"/>
          <w:szCs w:val="20"/>
        </w:rPr>
        <w:t>by at least</w:t>
      </w:r>
      <w:r w:rsidRPr="00E91723">
        <w:rPr>
          <w:rFonts w:cs="Arial"/>
          <w:sz w:val="20"/>
          <w:szCs w:val="20"/>
        </w:rPr>
        <w:t xml:space="preserve"> the majority of the votes </w:t>
      </w:r>
      <w:r w:rsidR="00751E9F" w:rsidRPr="00E91723">
        <w:rPr>
          <w:rFonts w:cs="Arial"/>
          <w:sz w:val="20"/>
          <w:szCs w:val="20"/>
        </w:rPr>
        <w:t>cast by</w:t>
      </w:r>
      <w:r w:rsidRPr="00E91723">
        <w:rPr>
          <w:rFonts w:cs="Arial"/>
          <w:sz w:val="20"/>
          <w:szCs w:val="20"/>
        </w:rPr>
        <w:t xml:space="preserve"> all persons present and entitled to vote at the meeting at which the resolution is put.</w:t>
      </w:r>
    </w:p>
    <w:p w14:paraId="45E9CF0D" w14:textId="04A11834" w:rsidR="00B255B3" w:rsidRPr="00E91723" w:rsidRDefault="00C55E56"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"Recipient" has the meaning given to that term in Rule </w:t>
      </w:r>
      <w:r w:rsidRPr="00E91723">
        <w:rPr>
          <w:rFonts w:cs="Arial"/>
          <w:sz w:val="20"/>
          <w:szCs w:val="20"/>
        </w:rPr>
        <w:fldChar w:fldCharType="begin"/>
      </w:r>
      <w:r w:rsidRPr="00E91723">
        <w:rPr>
          <w:rFonts w:cs="Arial"/>
          <w:sz w:val="20"/>
          <w:szCs w:val="20"/>
        </w:rPr>
        <w:instrText xml:space="preserve"> REF _Ref506732027 \w \h  \* MERGEFORMAT </w:instrText>
      </w:r>
      <w:r w:rsidRPr="00E91723">
        <w:rPr>
          <w:rFonts w:cs="Arial"/>
          <w:sz w:val="20"/>
          <w:szCs w:val="20"/>
        </w:rPr>
      </w:r>
      <w:r w:rsidRPr="00E91723">
        <w:rPr>
          <w:rFonts w:cs="Arial"/>
          <w:sz w:val="20"/>
          <w:szCs w:val="20"/>
        </w:rPr>
        <w:fldChar w:fldCharType="separate"/>
      </w:r>
      <w:r w:rsidR="00C779C0" w:rsidRPr="00E91723">
        <w:rPr>
          <w:rFonts w:cs="Arial"/>
          <w:sz w:val="20"/>
          <w:szCs w:val="20"/>
        </w:rPr>
        <w:t>19.1</w:t>
      </w:r>
      <w:r w:rsidRPr="00E91723">
        <w:rPr>
          <w:rFonts w:cs="Arial"/>
          <w:sz w:val="20"/>
          <w:szCs w:val="20"/>
        </w:rPr>
        <w:fldChar w:fldCharType="end"/>
      </w:r>
      <w:r w:rsidRPr="00E91723">
        <w:rPr>
          <w:rFonts w:cs="Arial"/>
          <w:sz w:val="20"/>
          <w:szCs w:val="20"/>
        </w:rPr>
        <w:t>.</w:t>
      </w:r>
    </w:p>
    <w:p w14:paraId="1816A79F" w14:textId="7853A20D" w:rsidR="00681BB3" w:rsidRPr="00E91723" w:rsidRDefault="00681BB3"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"RTW Act" means the Return to Work Act 2014 (SA), and any Act of Parliament in addition to or in substitution for that Act.</w:t>
      </w:r>
    </w:p>
    <w:p w14:paraId="38293CBA" w14:textId="64EF3F62" w:rsidR="0015010E" w:rsidRPr="00E91723" w:rsidRDefault="0015010E"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"Special Resolution" means a resolution passed </w:t>
      </w:r>
      <w:r w:rsidR="00751E9F" w:rsidRPr="00E91723">
        <w:rPr>
          <w:rFonts w:cs="Arial"/>
          <w:sz w:val="20"/>
          <w:szCs w:val="20"/>
        </w:rPr>
        <w:t>by at least 75% of the votes cast by</w:t>
      </w:r>
      <w:r w:rsidRPr="00E91723">
        <w:rPr>
          <w:rFonts w:cs="Arial"/>
          <w:sz w:val="20"/>
          <w:szCs w:val="20"/>
        </w:rPr>
        <w:t xml:space="preserve"> all persons present and entitled to vote at the meeting at which the resolution is put.</w:t>
      </w:r>
    </w:p>
    <w:p w14:paraId="5348F076" w14:textId="31C27C7C" w:rsidR="00BA6F5F" w:rsidRPr="00E91723" w:rsidRDefault="00BC3903"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"Workers' Scheme</w:t>
      </w:r>
      <w:r w:rsidR="00106CD5" w:rsidRPr="00E91723">
        <w:rPr>
          <w:rFonts w:cs="Arial"/>
          <w:sz w:val="20"/>
          <w:szCs w:val="20"/>
        </w:rPr>
        <w:t>"</w:t>
      </w:r>
      <w:r w:rsidRPr="00E91723">
        <w:rPr>
          <w:rFonts w:cs="Arial"/>
          <w:sz w:val="20"/>
          <w:szCs w:val="20"/>
        </w:rPr>
        <w:t xml:space="preserve"> means The Local Government Association Workers' Compensation Scheme first established in 1994 and conducted pursuant to the </w:t>
      </w:r>
      <w:r w:rsidR="00302EC5" w:rsidRPr="00E91723">
        <w:rPr>
          <w:rFonts w:cs="Arial"/>
          <w:sz w:val="20"/>
          <w:szCs w:val="20"/>
        </w:rPr>
        <w:t>LG Act</w:t>
      </w:r>
      <w:r w:rsidRPr="00E91723">
        <w:rPr>
          <w:rFonts w:cs="Arial"/>
          <w:sz w:val="20"/>
          <w:szCs w:val="20"/>
        </w:rPr>
        <w:t xml:space="preserve"> and in accordance with these Rules.</w:t>
      </w:r>
    </w:p>
    <w:p w14:paraId="303DBB2E" w14:textId="77777777" w:rsidR="00BA6F5F" w:rsidRPr="00E91723" w:rsidRDefault="00C46394" w:rsidP="00E91723">
      <w:pPr>
        <w:pStyle w:val="HWLELvl1"/>
        <w:keepNext/>
        <w:tabs>
          <w:tab w:val="clear" w:pos="709"/>
        </w:tabs>
        <w:spacing w:before="120" w:after="0" w:line="276" w:lineRule="auto"/>
        <w:ind w:left="851" w:hanging="851"/>
        <w:rPr>
          <w:rFonts w:cs="Arial"/>
          <w:szCs w:val="20"/>
        </w:rPr>
      </w:pPr>
      <w:r w:rsidRPr="00E91723">
        <w:rPr>
          <w:rFonts w:cs="Arial"/>
          <w:szCs w:val="20"/>
        </w:rPr>
        <w:t xml:space="preserve">Delegation </w:t>
      </w:r>
    </w:p>
    <w:p w14:paraId="4B42A528" w14:textId="5069849B" w:rsidR="00BC3903" w:rsidRPr="00E91723" w:rsidRDefault="00493FEC" w:rsidP="00E91723">
      <w:pPr>
        <w:pStyle w:val="HWLELvl2"/>
        <w:tabs>
          <w:tab w:val="clear" w:pos="709"/>
        </w:tabs>
        <w:spacing w:before="120" w:after="0" w:line="276" w:lineRule="auto"/>
        <w:ind w:left="851" w:hanging="851"/>
        <w:rPr>
          <w:rFonts w:cs="Arial"/>
          <w:sz w:val="20"/>
          <w:szCs w:val="20"/>
        </w:rPr>
      </w:pPr>
      <w:bookmarkStart w:id="7" w:name="_Ref505333407"/>
      <w:r w:rsidRPr="00E91723">
        <w:rPr>
          <w:rFonts w:cs="Arial"/>
          <w:sz w:val="20"/>
          <w:szCs w:val="20"/>
        </w:rPr>
        <w:t>Subject to Rule </w:t>
      </w:r>
      <w:r w:rsidRPr="00E91723">
        <w:rPr>
          <w:rFonts w:cs="Arial"/>
          <w:sz w:val="20"/>
          <w:szCs w:val="20"/>
        </w:rPr>
        <w:fldChar w:fldCharType="begin"/>
      </w:r>
      <w:r w:rsidRPr="00E91723">
        <w:rPr>
          <w:rFonts w:cs="Arial"/>
          <w:sz w:val="20"/>
          <w:szCs w:val="20"/>
        </w:rPr>
        <w:instrText xml:space="preserve"> REF _Ref506557253 \w \h </w:instrText>
      </w:r>
      <w:r w:rsidR="00914A98" w:rsidRPr="00E91723">
        <w:rPr>
          <w:rFonts w:cs="Arial"/>
          <w:sz w:val="20"/>
          <w:szCs w:val="20"/>
        </w:rPr>
        <w:instrText xml:space="preserve"> \* MERGEFORMAT </w:instrText>
      </w:r>
      <w:r w:rsidRPr="00E91723">
        <w:rPr>
          <w:rFonts w:cs="Arial"/>
          <w:sz w:val="20"/>
          <w:szCs w:val="20"/>
        </w:rPr>
      </w:r>
      <w:r w:rsidRPr="00E91723">
        <w:rPr>
          <w:rFonts w:cs="Arial"/>
          <w:sz w:val="20"/>
          <w:szCs w:val="20"/>
        </w:rPr>
        <w:fldChar w:fldCharType="separate"/>
      </w:r>
      <w:r w:rsidR="00C779C0" w:rsidRPr="00E91723">
        <w:rPr>
          <w:rFonts w:cs="Arial"/>
          <w:sz w:val="20"/>
          <w:szCs w:val="20"/>
        </w:rPr>
        <w:t>3.2</w:t>
      </w:r>
      <w:r w:rsidRPr="00E91723">
        <w:rPr>
          <w:rFonts w:cs="Arial"/>
          <w:sz w:val="20"/>
          <w:szCs w:val="20"/>
        </w:rPr>
        <w:fldChar w:fldCharType="end"/>
      </w:r>
      <w:r w:rsidRPr="00E91723">
        <w:rPr>
          <w:rFonts w:cs="Arial"/>
          <w:sz w:val="20"/>
          <w:szCs w:val="20"/>
        </w:rPr>
        <w:t xml:space="preserve">, </w:t>
      </w:r>
      <w:r w:rsidR="00BC3903" w:rsidRPr="00E91723">
        <w:rPr>
          <w:rFonts w:cs="Arial"/>
          <w:sz w:val="20"/>
          <w:szCs w:val="20"/>
        </w:rPr>
        <w:t xml:space="preserve">LGA may </w:t>
      </w:r>
      <w:r w:rsidR="00E32C47" w:rsidRPr="00E91723">
        <w:rPr>
          <w:rFonts w:cs="Arial"/>
          <w:sz w:val="20"/>
          <w:szCs w:val="20"/>
        </w:rPr>
        <w:t xml:space="preserve">(but is not obliged to) </w:t>
      </w:r>
      <w:r w:rsidR="00BC3903" w:rsidRPr="00E91723">
        <w:rPr>
          <w:rFonts w:cs="Arial"/>
          <w:sz w:val="20"/>
          <w:szCs w:val="20"/>
        </w:rPr>
        <w:t>delegate any power, function or du</w:t>
      </w:r>
      <w:r w:rsidR="00106CD5" w:rsidRPr="00E91723">
        <w:rPr>
          <w:rFonts w:cs="Arial"/>
          <w:sz w:val="20"/>
          <w:szCs w:val="20"/>
        </w:rPr>
        <w:t>t</w:t>
      </w:r>
      <w:r w:rsidR="00BC3903" w:rsidRPr="00E91723">
        <w:rPr>
          <w:rFonts w:cs="Arial"/>
          <w:sz w:val="20"/>
          <w:szCs w:val="20"/>
        </w:rPr>
        <w:t xml:space="preserve">y under these Rules </w:t>
      </w:r>
      <w:r w:rsidR="00634FBB" w:rsidRPr="00E91723">
        <w:rPr>
          <w:rFonts w:cs="Arial"/>
          <w:sz w:val="20"/>
          <w:szCs w:val="20"/>
        </w:rPr>
        <w:t xml:space="preserve">(including the power to sub-delegate) </w:t>
      </w:r>
      <w:r w:rsidR="00BC3903" w:rsidRPr="00E91723">
        <w:rPr>
          <w:rFonts w:cs="Arial"/>
          <w:sz w:val="20"/>
          <w:szCs w:val="20"/>
        </w:rPr>
        <w:t xml:space="preserve">to </w:t>
      </w:r>
      <w:r w:rsidR="0042735F" w:rsidRPr="00E91723">
        <w:rPr>
          <w:rFonts w:cs="Arial"/>
          <w:sz w:val="20"/>
          <w:szCs w:val="20"/>
        </w:rPr>
        <w:t xml:space="preserve">an entity controlled by LGA </w:t>
      </w:r>
      <w:r w:rsidRPr="00E91723">
        <w:rPr>
          <w:rFonts w:cs="Arial"/>
          <w:sz w:val="20"/>
          <w:szCs w:val="20"/>
        </w:rPr>
        <w:t xml:space="preserve">which is responsible for the management of the Workers' Scheme </w:t>
      </w:r>
      <w:r w:rsidR="0042735F" w:rsidRPr="00E91723">
        <w:rPr>
          <w:rFonts w:cs="Arial"/>
          <w:sz w:val="20"/>
          <w:szCs w:val="20"/>
        </w:rPr>
        <w:t>("Delegate")</w:t>
      </w:r>
      <w:r w:rsidR="00BC3903" w:rsidRPr="00E91723">
        <w:rPr>
          <w:rFonts w:cs="Arial"/>
          <w:sz w:val="20"/>
          <w:szCs w:val="20"/>
        </w:rPr>
        <w:t xml:space="preserve"> subject to such limitations and conditions as may be determined by LGA.</w:t>
      </w:r>
      <w:bookmarkEnd w:id="7"/>
    </w:p>
    <w:p w14:paraId="56C6DA61" w14:textId="5358EBA5" w:rsidR="00493FEC" w:rsidRPr="00E91723" w:rsidRDefault="00493FEC" w:rsidP="00E91723">
      <w:pPr>
        <w:pStyle w:val="HWLELvl2"/>
        <w:tabs>
          <w:tab w:val="clear" w:pos="709"/>
        </w:tabs>
        <w:spacing w:before="120" w:after="0" w:line="276" w:lineRule="auto"/>
        <w:ind w:left="851" w:hanging="851"/>
        <w:rPr>
          <w:rFonts w:cs="Arial"/>
          <w:sz w:val="20"/>
          <w:szCs w:val="20"/>
        </w:rPr>
      </w:pPr>
      <w:bookmarkStart w:id="8" w:name="_Ref506557253"/>
      <w:r w:rsidRPr="00E91723">
        <w:rPr>
          <w:rFonts w:cs="Arial"/>
          <w:sz w:val="20"/>
          <w:szCs w:val="20"/>
        </w:rPr>
        <w:lastRenderedPageBreak/>
        <w:t>LGA is not permitted to delegate any power, function or duty under Rules </w:t>
      </w:r>
      <w:r w:rsidR="00255CB4" w:rsidRPr="00E91723">
        <w:rPr>
          <w:rFonts w:cs="Arial"/>
          <w:sz w:val="20"/>
          <w:szCs w:val="20"/>
        </w:rPr>
        <w:fldChar w:fldCharType="begin"/>
      </w:r>
      <w:r w:rsidR="00255CB4" w:rsidRPr="00E91723">
        <w:rPr>
          <w:rFonts w:cs="Arial"/>
          <w:sz w:val="20"/>
          <w:szCs w:val="20"/>
        </w:rPr>
        <w:instrText xml:space="preserve"> REF _Ref506720028 \r \h </w:instrText>
      </w:r>
      <w:r w:rsidR="00513391" w:rsidRPr="00E91723">
        <w:rPr>
          <w:rFonts w:cs="Arial"/>
          <w:sz w:val="20"/>
          <w:szCs w:val="20"/>
        </w:rPr>
        <w:instrText xml:space="preserve"> \* MERGEFORMAT </w:instrText>
      </w:r>
      <w:r w:rsidR="00255CB4" w:rsidRPr="00E91723">
        <w:rPr>
          <w:rFonts w:cs="Arial"/>
          <w:sz w:val="20"/>
          <w:szCs w:val="20"/>
        </w:rPr>
      </w:r>
      <w:r w:rsidR="00255CB4" w:rsidRPr="00E91723">
        <w:rPr>
          <w:rFonts w:cs="Arial"/>
          <w:sz w:val="20"/>
          <w:szCs w:val="20"/>
        </w:rPr>
        <w:fldChar w:fldCharType="separate"/>
      </w:r>
      <w:r w:rsidR="00C779C0" w:rsidRPr="00E91723">
        <w:rPr>
          <w:rFonts w:cs="Arial"/>
          <w:sz w:val="20"/>
          <w:szCs w:val="20"/>
        </w:rPr>
        <w:t>5.2</w:t>
      </w:r>
      <w:r w:rsidR="00255CB4" w:rsidRPr="00E91723">
        <w:rPr>
          <w:rFonts w:cs="Arial"/>
          <w:sz w:val="20"/>
          <w:szCs w:val="20"/>
        </w:rPr>
        <w:fldChar w:fldCharType="end"/>
      </w:r>
      <w:r w:rsidR="00513391" w:rsidRPr="00E91723">
        <w:rPr>
          <w:rFonts w:cs="Arial"/>
          <w:sz w:val="20"/>
          <w:szCs w:val="20"/>
        </w:rPr>
        <w:t>,</w:t>
      </w:r>
      <w:r w:rsidR="001A2E70" w:rsidRPr="00E91723">
        <w:rPr>
          <w:rFonts w:cs="Arial"/>
          <w:sz w:val="20"/>
          <w:szCs w:val="20"/>
        </w:rPr>
        <w:t xml:space="preserve"> </w:t>
      </w:r>
      <w:r w:rsidR="001A2E70" w:rsidRPr="00E91723">
        <w:rPr>
          <w:rFonts w:cs="Arial"/>
          <w:sz w:val="20"/>
          <w:szCs w:val="20"/>
        </w:rPr>
        <w:fldChar w:fldCharType="begin"/>
      </w:r>
      <w:r w:rsidR="001A2E70" w:rsidRPr="00E91723">
        <w:rPr>
          <w:rFonts w:cs="Arial"/>
          <w:sz w:val="20"/>
          <w:szCs w:val="20"/>
        </w:rPr>
        <w:instrText xml:space="preserve"> REF _Ref517967963 \w \h </w:instrText>
      </w:r>
      <w:r w:rsidR="001823A7" w:rsidRPr="00E91723">
        <w:rPr>
          <w:rFonts w:cs="Arial"/>
          <w:sz w:val="20"/>
          <w:szCs w:val="20"/>
        </w:rPr>
        <w:instrText xml:space="preserve"> \* MERGEFORMAT </w:instrText>
      </w:r>
      <w:r w:rsidR="001A2E70" w:rsidRPr="00E91723">
        <w:rPr>
          <w:rFonts w:cs="Arial"/>
          <w:sz w:val="20"/>
          <w:szCs w:val="20"/>
        </w:rPr>
      </w:r>
      <w:r w:rsidR="001A2E70" w:rsidRPr="00E91723">
        <w:rPr>
          <w:rFonts w:cs="Arial"/>
          <w:sz w:val="20"/>
          <w:szCs w:val="20"/>
        </w:rPr>
        <w:fldChar w:fldCharType="separate"/>
      </w:r>
      <w:r w:rsidR="00C779C0" w:rsidRPr="00E91723">
        <w:rPr>
          <w:rFonts w:cs="Arial"/>
          <w:sz w:val="20"/>
          <w:szCs w:val="20"/>
        </w:rPr>
        <w:t>8.3</w:t>
      </w:r>
      <w:r w:rsidR="001A2E70" w:rsidRPr="00E91723">
        <w:rPr>
          <w:rFonts w:cs="Arial"/>
          <w:sz w:val="20"/>
          <w:szCs w:val="20"/>
        </w:rPr>
        <w:fldChar w:fldCharType="end"/>
      </w:r>
      <w:r w:rsidR="001A2E70" w:rsidRPr="00E91723">
        <w:rPr>
          <w:rFonts w:cs="Arial"/>
          <w:sz w:val="20"/>
          <w:szCs w:val="20"/>
        </w:rPr>
        <w:t>,</w:t>
      </w:r>
      <w:r w:rsidR="00AC1028" w:rsidRPr="00E91723">
        <w:rPr>
          <w:rFonts w:cs="Arial"/>
          <w:sz w:val="20"/>
          <w:szCs w:val="20"/>
        </w:rPr>
        <w:t xml:space="preserve"> </w:t>
      </w:r>
      <w:r w:rsidR="00FC7D94" w:rsidRPr="00E91723">
        <w:rPr>
          <w:rFonts w:cs="Arial"/>
          <w:sz w:val="20"/>
          <w:szCs w:val="20"/>
        </w:rPr>
        <w:fldChar w:fldCharType="begin"/>
      </w:r>
      <w:r w:rsidR="00FC7D94" w:rsidRPr="00E91723">
        <w:rPr>
          <w:rFonts w:cs="Arial"/>
          <w:sz w:val="20"/>
          <w:szCs w:val="20"/>
        </w:rPr>
        <w:instrText xml:space="preserve"> REF _Ref517968966 \w \h </w:instrText>
      </w:r>
      <w:r w:rsidR="001823A7" w:rsidRPr="00E91723">
        <w:rPr>
          <w:rFonts w:cs="Arial"/>
          <w:sz w:val="20"/>
          <w:szCs w:val="20"/>
        </w:rPr>
        <w:instrText xml:space="preserve"> \* MERGEFORMAT </w:instrText>
      </w:r>
      <w:r w:rsidR="00FC7D94" w:rsidRPr="00E91723">
        <w:rPr>
          <w:rFonts w:cs="Arial"/>
          <w:sz w:val="20"/>
          <w:szCs w:val="20"/>
        </w:rPr>
      </w:r>
      <w:r w:rsidR="00FC7D94" w:rsidRPr="00E91723">
        <w:rPr>
          <w:rFonts w:cs="Arial"/>
          <w:sz w:val="20"/>
          <w:szCs w:val="20"/>
        </w:rPr>
        <w:fldChar w:fldCharType="separate"/>
      </w:r>
      <w:r w:rsidR="00C779C0" w:rsidRPr="00E91723">
        <w:rPr>
          <w:rFonts w:cs="Arial"/>
          <w:sz w:val="20"/>
          <w:szCs w:val="20"/>
        </w:rPr>
        <w:t>9.6.1</w:t>
      </w:r>
      <w:r w:rsidR="00FC7D94" w:rsidRPr="00E91723">
        <w:rPr>
          <w:rFonts w:cs="Arial"/>
          <w:sz w:val="20"/>
          <w:szCs w:val="20"/>
        </w:rPr>
        <w:fldChar w:fldCharType="end"/>
      </w:r>
      <w:r w:rsidR="00FC7D94" w:rsidRPr="00E91723">
        <w:rPr>
          <w:rFonts w:cs="Arial"/>
          <w:sz w:val="20"/>
          <w:szCs w:val="20"/>
        </w:rPr>
        <w:t xml:space="preserve">, </w:t>
      </w:r>
      <w:r w:rsidR="00083B13" w:rsidRPr="00E91723">
        <w:rPr>
          <w:rFonts w:cs="Arial"/>
          <w:sz w:val="20"/>
          <w:szCs w:val="20"/>
        </w:rPr>
        <w:fldChar w:fldCharType="begin"/>
      </w:r>
      <w:r w:rsidR="00083B13" w:rsidRPr="00E91723">
        <w:rPr>
          <w:rFonts w:cs="Arial"/>
          <w:sz w:val="20"/>
          <w:szCs w:val="20"/>
        </w:rPr>
        <w:instrText xml:space="preserve"> REF _Ref517969216 \w \h </w:instrText>
      </w:r>
      <w:r w:rsidR="001823A7" w:rsidRPr="00E91723">
        <w:rPr>
          <w:rFonts w:cs="Arial"/>
          <w:sz w:val="20"/>
          <w:szCs w:val="20"/>
        </w:rPr>
        <w:instrText xml:space="preserve"> \* MERGEFORMAT </w:instrText>
      </w:r>
      <w:r w:rsidR="00083B13" w:rsidRPr="00E91723">
        <w:rPr>
          <w:rFonts w:cs="Arial"/>
          <w:sz w:val="20"/>
          <w:szCs w:val="20"/>
        </w:rPr>
      </w:r>
      <w:r w:rsidR="00083B13" w:rsidRPr="00E91723">
        <w:rPr>
          <w:rFonts w:cs="Arial"/>
          <w:sz w:val="20"/>
          <w:szCs w:val="20"/>
        </w:rPr>
        <w:fldChar w:fldCharType="separate"/>
      </w:r>
      <w:r w:rsidR="00C779C0" w:rsidRPr="00E91723">
        <w:rPr>
          <w:rFonts w:cs="Arial"/>
          <w:sz w:val="20"/>
          <w:szCs w:val="20"/>
        </w:rPr>
        <w:t>14.4</w:t>
      </w:r>
      <w:r w:rsidR="00083B13" w:rsidRPr="00E91723">
        <w:rPr>
          <w:rFonts w:cs="Arial"/>
          <w:sz w:val="20"/>
          <w:szCs w:val="20"/>
        </w:rPr>
        <w:fldChar w:fldCharType="end"/>
      </w:r>
      <w:r w:rsidR="00083B13" w:rsidRPr="00E91723">
        <w:rPr>
          <w:rFonts w:cs="Arial"/>
          <w:sz w:val="20"/>
          <w:szCs w:val="20"/>
        </w:rPr>
        <w:t xml:space="preserve">, </w:t>
      </w:r>
      <w:r w:rsidR="00083B13" w:rsidRPr="00E91723">
        <w:rPr>
          <w:rFonts w:cs="Arial"/>
          <w:sz w:val="20"/>
          <w:szCs w:val="20"/>
        </w:rPr>
        <w:fldChar w:fldCharType="begin"/>
      </w:r>
      <w:r w:rsidR="00083B13" w:rsidRPr="00E91723">
        <w:rPr>
          <w:rFonts w:cs="Arial"/>
          <w:sz w:val="20"/>
          <w:szCs w:val="20"/>
        </w:rPr>
        <w:instrText xml:space="preserve"> REF _Ref517969244 \w \h </w:instrText>
      </w:r>
      <w:r w:rsidR="001823A7" w:rsidRPr="00E91723">
        <w:rPr>
          <w:rFonts w:cs="Arial"/>
          <w:sz w:val="20"/>
          <w:szCs w:val="20"/>
        </w:rPr>
        <w:instrText xml:space="preserve"> \* MERGEFORMAT </w:instrText>
      </w:r>
      <w:r w:rsidR="00083B13" w:rsidRPr="00E91723">
        <w:rPr>
          <w:rFonts w:cs="Arial"/>
          <w:sz w:val="20"/>
          <w:szCs w:val="20"/>
        </w:rPr>
      </w:r>
      <w:r w:rsidR="00083B13" w:rsidRPr="00E91723">
        <w:rPr>
          <w:rFonts w:cs="Arial"/>
          <w:sz w:val="20"/>
          <w:szCs w:val="20"/>
        </w:rPr>
        <w:fldChar w:fldCharType="separate"/>
      </w:r>
      <w:r w:rsidR="00C779C0" w:rsidRPr="00E91723">
        <w:rPr>
          <w:rFonts w:cs="Arial"/>
          <w:sz w:val="20"/>
          <w:szCs w:val="20"/>
        </w:rPr>
        <w:t>15.1</w:t>
      </w:r>
      <w:r w:rsidR="00083B13" w:rsidRPr="00E91723">
        <w:rPr>
          <w:rFonts w:cs="Arial"/>
          <w:sz w:val="20"/>
          <w:szCs w:val="20"/>
        </w:rPr>
        <w:fldChar w:fldCharType="end"/>
      </w:r>
      <w:r w:rsidR="00083B13" w:rsidRPr="00E91723">
        <w:rPr>
          <w:rFonts w:cs="Arial"/>
          <w:sz w:val="20"/>
          <w:szCs w:val="20"/>
        </w:rPr>
        <w:t xml:space="preserve">, </w:t>
      </w:r>
      <w:r w:rsidR="00513391" w:rsidRPr="00E91723">
        <w:rPr>
          <w:rFonts w:cs="Arial"/>
          <w:sz w:val="20"/>
          <w:szCs w:val="20"/>
        </w:rPr>
        <w:fldChar w:fldCharType="begin"/>
      </w:r>
      <w:r w:rsidR="00513391" w:rsidRPr="00E91723">
        <w:rPr>
          <w:rFonts w:cs="Arial"/>
          <w:sz w:val="20"/>
          <w:szCs w:val="20"/>
        </w:rPr>
        <w:instrText xml:space="preserve"> REF _Ref506729489 \w \h  \* MERGEFORMAT </w:instrText>
      </w:r>
      <w:r w:rsidR="00513391" w:rsidRPr="00E91723">
        <w:rPr>
          <w:rFonts w:cs="Arial"/>
          <w:sz w:val="20"/>
          <w:szCs w:val="20"/>
        </w:rPr>
      </w:r>
      <w:r w:rsidR="00513391" w:rsidRPr="00E91723">
        <w:rPr>
          <w:rFonts w:cs="Arial"/>
          <w:sz w:val="20"/>
          <w:szCs w:val="20"/>
        </w:rPr>
        <w:fldChar w:fldCharType="separate"/>
      </w:r>
      <w:r w:rsidR="00C779C0" w:rsidRPr="00E91723">
        <w:rPr>
          <w:rFonts w:cs="Arial"/>
          <w:sz w:val="20"/>
          <w:szCs w:val="20"/>
        </w:rPr>
        <w:t>18.3</w:t>
      </w:r>
      <w:r w:rsidR="00513391" w:rsidRPr="00E91723">
        <w:rPr>
          <w:rFonts w:cs="Arial"/>
          <w:sz w:val="20"/>
          <w:szCs w:val="20"/>
        </w:rPr>
        <w:fldChar w:fldCharType="end"/>
      </w:r>
      <w:r w:rsidR="00083B13" w:rsidRPr="00E91723">
        <w:rPr>
          <w:rFonts w:cs="Arial"/>
          <w:sz w:val="20"/>
          <w:szCs w:val="20"/>
        </w:rPr>
        <w:t xml:space="preserve">, </w:t>
      </w:r>
      <w:r w:rsidR="00083B13" w:rsidRPr="00E91723">
        <w:rPr>
          <w:rFonts w:cs="Arial"/>
          <w:sz w:val="20"/>
          <w:szCs w:val="20"/>
        </w:rPr>
        <w:fldChar w:fldCharType="begin"/>
      </w:r>
      <w:r w:rsidR="00083B13" w:rsidRPr="00E91723">
        <w:rPr>
          <w:rFonts w:cs="Arial"/>
          <w:sz w:val="20"/>
          <w:szCs w:val="20"/>
        </w:rPr>
        <w:instrText xml:space="preserve"> REF _Ref517969390 \w \h </w:instrText>
      </w:r>
      <w:r w:rsidR="001823A7" w:rsidRPr="00E91723">
        <w:rPr>
          <w:rFonts w:cs="Arial"/>
          <w:sz w:val="20"/>
          <w:szCs w:val="20"/>
        </w:rPr>
        <w:instrText xml:space="preserve"> \* MERGEFORMAT </w:instrText>
      </w:r>
      <w:r w:rsidR="00083B13" w:rsidRPr="00E91723">
        <w:rPr>
          <w:rFonts w:cs="Arial"/>
          <w:sz w:val="20"/>
          <w:szCs w:val="20"/>
        </w:rPr>
      </w:r>
      <w:r w:rsidR="00083B13" w:rsidRPr="00E91723">
        <w:rPr>
          <w:rFonts w:cs="Arial"/>
          <w:sz w:val="20"/>
          <w:szCs w:val="20"/>
        </w:rPr>
        <w:fldChar w:fldCharType="separate"/>
      </w:r>
      <w:r w:rsidR="00C779C0" w:rsidRPr="00E91723">
        <w:rPr>
          <w:rFonts w:cs="Arial"/>
          <w:sz w:val="20"/>
          <w:szCs w:val="20"/>
        </w:rPr>
        <w:t>18.7</w:t>
      </w:r>
      <w:r w:rsidR="00083B13" w:rsidRPr="00E91723">
        <w:rPr>
          <w:rFonts w:cs="Arial"/>
          <w:sz w:val="20"/>
          <w:szCs w:val="20"/>
        </w:rPr>
        <w:fldChar w:fldCharType="end"/>
      </w:r>
      <w:r w:rsidR="00083B13" w:rsidRPr="00E91723">
        <w:rPr>
          <w:rFonts w:cs="Arial"/>
          <w:sz w:val="20"/>
          <w:szCs w:val="20"/>
        </w:rPr>
        <w:t xml:space="preserve">, </w:t>
      </w:r>
      <w:r w:rsidR="00083B13" w:rsidRPr="00E91723">
        <w:rPr>
          <w:rFonts w:cs="Arial"/>
          <w:sz w:val="20"/>
          <w:szCs w:val="20"/>
        </w:rPr>
        <w:fldChar w:fldCharType="begin"/>
      </w:r>
      <w:r w:rsidR="00083B13" w:rsidRPr="00E91723">
        <w:rPr>
          <w:rFonts w:cs="Arial"/>
          <w:sz w:val="20"/>
          <w:szCs w:val="20"/>
        </w:rPr>
        <w:instrText xml:space="preserve"> REF _Ref517969440 \w \h </w:instrText>
      </w:r>
      <w:r w:rsidR="001823A7" w:rsidRPr="00E91723">
        <w:rPr>
          <w:rFonts w:cs="Arial"/>
          <w:sz w:val="20"/>
          <w:szCs w:val="20"/>
        </w:rPr>
        <w:instrText xml:space="preserve"> \* MERGEFORMAT </w:instrText>
      </w:r>
      <w:r w:rsidR="00083B13" w:rsidRPr="00E91723">
        <w:rPr>
          <w:rFonts w:cs="Arial"/>
          <w:sz w:val="20"/>
          <w:szCs w:val="20"/>
        </w:rPr>
      </w:r>
      <w:r w:rsidR="00083B13" w:rsidRPr="00E91723">
        <w:rPr>
          <w:rFonts w:cs="Arial"/>
          <w:sz w:val="20"/>
          <w:szCs w:val="20"/>
        </w:rPr>
        <w:fldChar w:fldCharType="separate"/>
      </w:r>
      <w:r w:rsidR="00C779C0" w:rsidRPr="00E91723">
        <w:rPr>
          <w:rFonts w:cs="Arial"/>
          <w:sz w:val="20"/>
          <w:szCs w:val="20"/>
        </w:rPr>
        <w:t>18.8</w:t>
      </w:r>
      <w:r w:rsidR="00083B13" w:rsidRPr="00E91723">
        <w:rPr>
          <w:rFonts w:cs="Arial"/>
          <w:sz w:val="20"/>
          <w:szCs w:val="20"/>
        </w:rPr>
        <w:fldChar w:fldCharType="end"/>
      </w:r>
      <w:r w:rsidR="007360C6" w:rsidRPr="00E91723">
        <w:rPr>
          <w:rFonts w:cs="Arial"/>
          <w:sz w:val="20"/>
          <w:szCs w:val="20"/>
        </w:rPr>
        <w:t xml:space="preserve">, </w:t>
      </w:r>
      <w:r w:rsidR="007360C6" w:rsidRPr="00E91723">
        <w:rPr>
          <w:rFonts w:cs="Arial"/>
          <w:sz w:val="20"/>
          <w:szCs w:val="20"/>
        </w:rPr>
        <w:fldChar w:fldCharType="begin"/>
      </w:r>
      <w:r w:rsidR="007360C6" w:rsidRPr="00E91723">
        <w:rPr>
          <w:rFonts w:cs="Arial"/>
          <w:sz w:val="20"/>
          <w:szCs w:val="20"/>
        </w:rPr>
        <w:instrText xml:space="preserve"> REF _Ref518467722 \w \h </w:instrText>
      </w:r>
      <w:r w:rsidR="00914A98" w:rsidRPr="00E91723">
        <w:rPr>
          <w:rFonts w:cs="Arial"/>
          <w:sz w:val="20"/>
          <w:szCs w:val="20"/>
        </w:rPr>
        <w:instrText xml:space="preserve"> \* MERGEFORMAT </w:instrText>
      </w:r>
      <w:r w:rsidR="007360C6" w:rsidRPr="00E91723">
        <w:rPr>
          <w:rFonts w:cs="Arial"/>
          <w:sz w:val="20"/>
          <w:szCs w:val="20"/>
        </w:rPr>
      </w:r>
      <w:r w:rsidR="007360C6" w:rsidRPr="00E91723">
        <w:rPr>
          <w:rFonts w:cs="Arial"/>
          <w:sz w:val="20"/>
          <w:szCs w:val="20"/>
        </w:rPr>
        <w:fldChar w:fldCharType="separate"/>
      </w:r>
      <w:r w:rsidR="00C779C0" w:rsidRPr="00E91723">
        <w:rPr>
          <w:rFonts w:cs="Arial"/>
          <w:sz w:val="20"/>
          <w:szCs w:val="20"/>
        </w:rPr>
        <w:t>19</w:t>
      </w:r>
      <w:r w:rsidR="007360C6" w:rsidRPr="00E91723">
        <w:rPr>
          <w:rFonts w:cs="Arial"/>
          <w:sz w:val="20"/>
          <w:szCs w:val="20"/>
        </w:rPr>
        <w:fldChar w:fldCharType="end"/>
      </w:r>
      <w:r w:rsidR="00255CB4" w:rsidRPr="00E91723">
        <w:rPr>
          <w:rFonts w:cs="Arial"/>
          <w:sz w:val="20"/>
          <w:szCs w:val="20"/>
        </w:rPr>
        <w:t xml:space="preserve"> and </w:t>
      </w:r>
      <w:r w:rsidR="00513391" w:rsidRPr="00E91723">
        <w:rPr>
          <w:rFonts w:cs="Arial"/>
          <w:sz w:val="20"/>
          <w:szCs w:val="20"/>
        </w:rPr>
        <w:fldChar w:fldCharType="begin"/>
      </w:r>
      <w:r w:rsidR="00513391" w:rsidRPr="00E91723">
        <w:rPr>
          <w:rFonts w:cs="Arial"/>
          <w:sz w:val="20"/>
          <w:szCs w:val="20"/>
        </w:rPr>
        <w:instrText xml:space="preserve"> REF _Ref506732890 \w \h  \* MERGEFORMAT </w:instrText>
      </w:r>
      <w:r w:rsidR="00513391" w:rsidRPr="00E91723">
        <w:rPr>
          <w:rFonts w:cs="Arial"/>
          <w:sz w:val="20"/>
          <w:szCs w:val="20"/>
        </w:rPr>
      </w:r>
      <w:r w:rsidR="00513391" w:rsidRPr="00E91723">
        <w:rPr>
          <w:rFonts w:cs="Arial"/>
          <w:sz w:val="20"/>
          <w:szCs w:val="20"/>
        </w:rPr>
        <w:fldChar w:fldCharType="separate"/>
      </w:r>
      <w:r w:rsidR="00C779C0" w:rsidRPr="00E91723">
        <w:rPr>
          <w:rFonts w:cs="Arial"/>
          <w:sz w:val="20"/>
          <w:szCs w:val="20"/>
        </w:rPr>
        <w:t>20.1</w:t>
      </w:r>
      <w:r w:rsidR="00513391" w:rsidRPr="00E91723">
        <w:rPr>
          <w:rFonts w:cs="Arial"/>
          <w:sz w:val="20"/>
          <w:szCs w:val="20"/>
        </w:rPr>
        <w:fldChar w:fldCharType="end"/>
      </w:r>
      <w:r w:rsidR="004957F8" w:rsidRPr="00E91723">
        <w:rPr>
          <w:rFonts w:cs="Arial"/>
          <w:sz w:val="20"/>
          <w:szCs w:val="20"/>
        </w:rPr>
        <w:t>.</w:t>
      </w:r>
    </w:p>
    <w:bookmarkEnd w:id="8"/>
    <w:p w14:paraId="25B495D4" w14:textId="523A1B28" w:rsidR="00BA6F5F" w:rsidRPr="00E91723" w:rsidRDefault="00F17039"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LGA may revoke or amend a</w:t>
      </w:r>
      <w:r w:rsidR="00BC3903" w:rsidRPr="00E91723">
        <w:rPr>
          <w:rFonts w:cs="Arial"/>
          <w:sz w:val="20"/>
          <w:szCs w:val="20"/>
        </w:rPr>
        <w:t xml:space="preserve"> delegated</w:t>
      </w:r>
      <w:r w:rsidR="00E56FBA" w:rsidRPr="00E91723">
        <w:rPr>
          <w:rFonts w:cs="Arial"/>
          <w:sz w:val="20"/>
          <w:szCs w:val="20"/>
        </w:rPr>
        <w:t xml:space="preserve"> power, function or dut</w:t>
      </w:r>
      <w:r w:rsidR="00BC3903" w:rsidRPr="00E91723">
        <w:rPr>
          <w:rFonts w:cs="Arial"/>
          <w:sz w:val="20"/>
          <w:szCs w:val="20"/>
        </w:rPr>
        <w:t xml:space="preserve">y at any </w:t>
      </w:r>
      <w:r w:rsidR="00106CD5" w:rsidRPr="00E91723">
        <w:rPr>
          <w:rFonts w:cs="Arial"/>
          <w:sz w:val="20"/>
          <w:szCs w:val="20"/>
        </w:rPr>
        <w:t>t</w:t>
      </w:r>
      <w:r w:rsidR="00BC3903" w:rsidRPr="00E91723">
        <w:rPr>
          <w:rFonts w:cs="Arial"/>
          <w:sz w:val="20"/>
          <w:szCs w:val="20"/>
        </w:rPr>
        <w:t>ime</w:t>
      </w:r>
      <w:r w:rsidR="00AF12BB" w:rsidRPr="00E91723">
        <w:rPr>
          <w:rFonts w:cs="Arial"/>
          <w:sz w:val="20"/>
          <w:szCs w:val="20"/>
        </w:rPr>
        <w:t>.</w:t>
      </w:r>
      <w:r w:rsidR="00681BB3" w:rsidRPr="00E91723">
        <w:rPr>
          <w:rFonts w:cs="Arial"/>
          <w:sz w:val="20"/>
          <w:szCs w:val="20"/>
        </w:rPr>
        <w:t xml:space="preserve"> LGA may at any time exercise, in its own right, any of the powers or functions delegated by it and any such exercise will not, without more, amount to the revocation of any delegation in favour of a Delegate.</w:t>
      </w:r>
    </w:p>
    <w:p w14:paraId="1BE4B0A6" w14:textId="3D17BEF2" w:rsidR="00BA6F5F" w:rsidRPr="00E91723" w:rsidRDefault="00F17039"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Subject only to</w:t>
      </w:r>
      <w:r w:rsidR="00BC3903" w:rsidRPr="00E91723">
        <w:rPr>
          <w:rFonts w:cs="Arial"/>
          <w:sz w:val="20"/>
          <w:szCs w:val="20"/>
        </w:rPr>
        <w:t xml:space="preserve"> any limitations or conditions in the delegation</w:t>
      </w:r>
      <w:r w:rsidR="00AF12BB" w:rsidRPr="00E91723">
        <w:rPr>
          <w:rFonts w:cs="Arial"/>
          <w:sz w:val="20"/>
          <w:szCs w:val="20"/>
        </w:rPr>
        <w:t>,</w:t>
      </w:r>
      <w:r w:rsidR="00BC3903" w:rsidRPr="00E91723">
        <w:rPr>
          <w:rFonts w:cs="Arial"/>
          <w:sz w:val="20"/>
          <w:szCs w:val="20"/>
        </w:rPr>
        <w:t xml:space="preserve"> the </w:t>
      </w:r>
      <w:r w:rsidR="00AF12BB" w:rsidRPr="00E91723">
        <w:rPr>
          <w:rFonts w:cs="Arial"/>
          <w:sz w:val="20"/>
          <w:szCs w:val="20"/>
        </w:rPr>
        <w:t>Delegate,</w:t>
      </w:r>
      <w:r w:rsidR="00BC3903" w:rsidRPr="00E91723">
        <w:rPr>
          <w:rFonts w:cs="Arial"/>
          <w:sz w:val="20"/>
          <w:szCs w:val="20"/>
        </w:rPr>
        <w:t xml:space="preserve"> in exercising delegated power</w:t>
      </w:r>
      <w:r w:rsidR="00AF12BB" w:rsidRPr="00E91723">
        <w:rPr>
          <w:rFonts w:cs="Arial"/>
          <w:sz w:val="20"/>
          <w:szCs w:val="20"/>
        </w:rPr>
        <w:t>,</w:t>
      </w:r>
      <w:r w:rsidR="00BC3903" w:rsidRPr="00E91723">
        <w:rPr>
          <w:rFonts w:cs="Arial"/>
          <w:sz w:val="20"/>
          <w:szCs w:val="20"/>
        </w:rPr>
        <w:t xml:space="preserve"> will be empowered under these Rules as if it were LGA.</w:t>
      </w:r>
      <w:r w:rsidR="00C46394" w:rsidRPr="00E91723">
        <w:rPr>
          <w:rFonts w:cs="Arial"/>
          <w:sz w:val="20"/>
          <w:szCs w:val="20"/>
        </w:rPr>
        <w:t xml:space="preserve"> </w:t>
      </w:r>
    </w:p>
    <w:p w14:paraId="2F59807C" w14:textId="1CB9623C" w:rsidR="00BA6F5F" w:rsidRPr="00E91723" w:rsidRDefault="00C46394" w:rsidP="00E91723">
      <w:pPr>
        <w:pStyle w:val="HWLELvl1"/>
        <w:keepNext/>
        <w:tabs>
          <w:tab w:val="clear" w:pos="709"/>
        </w:tabs>
        <w:spacing w:before="120" w:after="0" w:line="276" w:lineRule="auto"/>
        <w:ind w:left="851" w:hanging="851"/>
        <w:rPr>
          <w:rFonts w:cs="Arial"/>
          <w:szCs w:val="20"/>
        </w:rPr>
      </w:pPr>
      <w:bookmarkStart w:id="9" w:name="_Ref505334563"/>
      <w:r w:rsidRPr="00E91723">
        <w:rPr>
          <w:rFonts w:cs="Arial"/>
          <w:szCs w:val="20"/>
        </w:rPr>
        <w:t>Objectives</w:t>
      </w:r>
      <w:bookmarkEnd w:id="9"/>
      <w:r w:rsidRPr="00E91723">
        <w:rPr>
          <w:rFonts w:cs="Arial"/>
          <w:szCs w:val="20"/>
        </w:rPr>
        <w:t xml:space="preserve"> </w:t>
      </w:r>
      <w:r w:rsidR="00E221D2" w:rsidRPr="00E91723">
        <w:rPr>
          <w:rFonts w:cs="Arial"/>
          <w:szCs w:val="20"/>
        </w:rPr>
        <w:t>of the Workers' Scheme</w:t>
      </w:r>
    </w:p>
    <w:p w14:paraId="17A2E705" w14:textId="063C802B" w:rsidR="00A86EAA" w:rsidRPr="00E91723" w:rsidRDefault="00C84DCE"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The </w:t>
      </w:r>
      <w:r w:rsidR="0042735F" w:rsidRPr="00E91723">
        <w:rPr>
          <w:rFonts w:cs="Arial"/>
          <w:sz w:val="20"/>
          <w:szCs w:val="20"/>
        </w:rPr>
        <w:t>O</w:t>
      </w:r>
      <w:r w:rsidRPr="00E91723">
        <w:rPr>
          <w:rFonts w:cs="Arial"/>
          <w:sz w:val="20"/>
          <w:szCs w:val="20"/>
        </w:rPr>
        <w:t xml:space="preserve">bjectives </w:t>
      </w:r>
      <w:r w:rsidR="00F17039" w:rsidRPr="00E91723">
        <w:rPr>
          <w:rFonts w:cs="Arial"/>
          <w:sz w:val="20"/>
          <w:szCs w:val="20"/>
        </w:rPr>
        <w:t>are to provide to</w:t>
      </w:r>
      <w:r w:rsidR="00BC3903" w:rsidRPr="00E91723">
        <w:rPr>
          <w:rFonts w:cs="Arial"/>
          <w:sz w:val="20"/>
          <w:szCs w:val="20"/>
        </w:rPr>
        <w:t xml:space="preserve"> Members assistance in respect of their potential and actual liabilities for any Claim for the rehabilitation of and/or payment of compensation to an employee or any other person so entitled for compensable disabilities under the</w:t>
      </w:r>
      <w:r w:rsidR="00681BB3" w:rsidRPr="00E91723">
        <w:rPr>
          <w:rFonts w:cs="Arial"/>
          <w:sz w:val="20"/>
          <w:szCs w:val="20"/>
        </w:rPr>
        <w:t xml:space="preserve"> RTW</w:t>
      </w:r>
      <w:r w:rsidR="00BC3903" w:rsidRPr="00E91723">
        <w:rPr>
          <w:rFonts w:cs="Arial"/>
          <w:sz w:val="20"/>
          <w:szCs w:val="20"/>
        </w:rPr>
        <w:t xml:space="preserve"> Act and including</w:t>
      </w:r>
      <w:r w:rsidR="00DA445E" w:rsidRPr="00E91723">
        <w:rPr>
          <w:rFonts w:cs="Arial"/>
          <w:sz w:val="20"/>
          <w:szCs w:val="20"/>
        </w:rPr>
        <w:t>,</w:t>
      </w:r>
      <w:r w:rsidR="00BC3903" w:rsidRPr="00E91723">
        <w:rPr>
          <w:rFonts w:cs="Arial"/>
          <w:sz w:val="20"/>
          <w:szCs w:val="20"/>
        </w:rPr>
        <w:t xml:space="preserve"> but without limiting the generality of the foregoing</w:t>
      </w:r>
      <w:r w:rsidR="00DA445E" w:rsidRPr="00E91723">
        <w:rPr>
          <w:rFonts w:cs="Arial"/>
          <w:sz w:val="20"/>
          <w:szCs w:val="20"/>
        </w:rPr>
        <w:t>,</w:t>
      </w:r>
      <w:r w:rsidR="00BC3903" w:rsidRPr="00E91723">
        <w:rPr>
          <w:rFonts w:cs="Arial"/>
          <w:sz w:val="20"/>
          <w:szCs w:val="20"/>
        </w:rPr>
        <w:t xml:space="preserve"> to provide:</w:t>
      </w:r>
    </w:p>
    <w:p w14:paraId="5F8579B7" w14:textId="5A0DB608" w:rsidR="00C932EC" w:rsidRPr="00E91723" w:rsidRDefault="00BC3903" w:rsidP="00E91723">
      <w:pPr>
        <w:pStyle w:val="HWLELvl3"/>
        <w:tabs>
          <w:tab w:val="clear" w:pos="1418"/>
        </w:tabs>
        <w:spacing w:before="120" w:after="0" w:line="276" w:lineRule="auto"/>
        <w:ind w:left="851" w:hanging="851"/>
        <w:rPr>
          <w:rFonts w:cs="Arial"/>
          <w:szCs w:val="20"/>
        </w:rPr>
      </w:pPr>
      <w:r w:rsidRPr="00E91723">
        <w:rPr>
          <w:rFonts w:cs="Arial"/>
          <w:szCs w:val="20"/>
        </w:rPr>
        <w:t>advice in respect of minimising the risk of occurrence and severity of all compensable disabilities;</w:t>
      </w:r>
    </w:p>
    <w:p w14:paraId="1E9B4596" w14:textId="77777777" w:rsidR="00C932EC" w:rsidRPr="00E91723" w:rsidRDefault="00C932EC" w:rsidP="00E91723">
      <w:pPr>
        <w:pStyle w:val="HWLELvl3"/>
        <w:tabs>
          <w:tab w:val="clear" w:pos="1418"/>
        </w:tabs>
        <w:spacing w:before="120" w:after="0" w:line="276" w:lineRule="auto"/>
        <w:ind w:left="851" w:hanging="851"/>
        <w:rPr>
          <w:rFonts w:cs="Arial"/>
          <w:szCs w:val="20"/>
        </w:rPr>
      </w:pPr>
      <w:r w:rsidRPr="00E91723">
        <w:rPr>
          <w:rFonts w:cs="Arial"/>
          <w:szCs w:val="20"/>
        </w:rPr>
        <w:t xml:space="preserve">assistance in the administration, investigation </w:t>
      </w:r>
      <w:r w:rsidR="000749C3" w:rsidRPr="00E91723">
        <w:rPr>
          <w:rFonts w:cs="Arial"/>
          <w:szCs w:val="20"/>
        </w:rPr>
        <w:t>and resolution of any Claim</w:t>
      </w:r>
      <w:r w:rsidRPr="00E91723">
        <w:rPr>
          <w:rFonts w:cs="Arial"/>
          <w:szCs w:val="20"/>
        </w:rPr>
        <w:t xml:space="preserve">; </w:t>
      </w:r>
    </w:p>
    <w:p w14:paraId="45C958BE" w14:textId="720C87AB" w:rsidR="00C932EC" w:rsidRPr="00E91723" w:rsidRDefault="000749C3" w:rsidP="00E91723">
      <w:pPr>
        <w:pStyle w:val="HWLELvl3"/>
        <w:tabs>
          <w:tab w:val="clear" w:pos="1418"/>
        </w:tabs>
        <w:spacing w:before="120" w:after="0" w:line="276" w:lineRule="auto"/>
        <w:ind w:left="851" w:hanging="851"/>
        <w:rPr>
          <w:rFonts w:cs="Arial"/>
          <w:szCs w:val="20"/>
        </w:rPr>
      </w:pPr>
      <w:r w:rsidRPr="00E91723">
        <w:rPr>
          <w:rFonts w:cs="Arial"/>
          <w:szCs w:val="20"/>
        </w:rPr>
        <w:t>assistance in the rehabilitation of employees suffering from compensable disabilities;</w:t>
      </w:r>
      <w:r w:rsidR="00C932EC" w:rsidRPr="00E91723">
        <w:rPr>
          <w:rFonts w:cs="Arial"/>
          <w:szCs w:val="20"/>
        </w:rPr>
        <w:t xml:space="preserve"> </w:t>
      </w:r>
      <w:r w:rsidR="00B0358F" w:rsidRPr="00E91723">
        <w:rPr>
          <w:rFonts w:cs="Arial"/>
          <w:szCs w:val="20"/>
        </w:rPr>
        <w:t>and</w:t>
      </w:r>
    </w:p>
    <w:p w14:paraId="585E5547" w14:textId="44EBCF31" w:rsidR="00C932EC" w:rsidRPr="00E91723" w:rsidRDefault="000749C3" w:rsidP="00E91723">
      <w:pPr>
        <w:pStyle w:val="HWLELvl3"/>
        <w:tabs>
          <w:tab w:val="clear" w:pos="1418"/>
        </w:tabs>
        <w:spacing w:before="120" w:after="0" w:line="276" w:lineRule="auto"/>
        <w:ind w:left="851" w:hanging="851"/>
        <w:rPr>
          <w:rFonts w:cs="Arial"/>
          <w:color w:val="000000"/>
          <w:szCs w:val="20"/>
        </w:rPr>
      </w:pPr>
      <w:r w:rsidRPr="00E91723">
        <w:rPr>
          <w:rFonts w:cs="Arial"/>
          <w:szCs w:val="20"/>
        </w:rPr>
        <w:t>legal representation in respect of any Claim</w:t>
      </w:r>
      <w:r w:rsidR="00B0358F" w:rsidRPr="00E91723">
        <w:rPr>
          <w:rFonts w:cs="Arial"/>
          <w:szCs w:val="20"/>
        </w:rPr>
        <w:t>.</w:t>
      </w:r>
    </w:p>
    <w:p w14:paraId="0EFA6B0C" w14:textId="49A42FBF" w:rsidR="00E221D2" w:rsidRPr="00E91723" w:rsidRDefault="000749C3"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financial assistance by way of discretionary grants in respect of Member liabilities for the rehabilitation and compensation of </w:t>
      </w:r>
      <w:r w:rsidR="00DA77C6" w:rsidRPr="00E91723">
        <w:rPr>
          <w:rFonts w:cs="Arial"/>
          <w:sz w:val="20"/>
          <w:szCs w:val="20"/>
        </w:rPr>
        <w:t>all</w:t>
      </w:r>
      <w:r w:rsidRPr="00E91723">
        <w:rPr>
          <w:rFonts w:cs="Arial"/>
          <w:sz w:val="20"/>
          <w:szCs w:val="20"/>
        </w:rPr>
        <w:t xml:space="preserve"> employees suffering from compensable disabilities.</w:t>
      </w:r>
    </w:p>
    <w:p w14:paraId="6140FC32" w14:textId="77777777" w:rsidR="00C932EC" w:rsidRPr="00E91723" w:rsidRDefault="00A069CA" w:rsidP="00E91723">
      <w:pPr>
        <w:pStyle w:val="HWLELvl1"/>
        <w:keepNext/>
        <w:tabs>
          <w:tab w:val="clear" w:pos="709"/>
        </w:tabs>
        <w:spacing w:before="120" w:after="0" w:line="276" w:lineRule="auto"/>
        <w:ind w:left="851" w:hanging="851"/>
        <w:rPr>
          <w:rFonts w:cs="Arial"/>
          <w:szCs w:val="20"/>
        </w:rPr>
      </w:pPr>
      <w:bookmarkStart w:id="10" w:name="_Ref505762957"/>
      <w:r w:rsidRPr="00E91723">
        <w:rPr>
          <w:rFonts w:cs="Arial"/>
          <w:szCs w:val="20"/>
        </w:rPr>
        <w:t xml:space="preserve">Admission to </w:t>
      </w:r>
      <w:r w:rsidR="00C932EC" w:rsidRPr="00E91723">
        <w:rPr>
          <w:rFonts w:cs="Arial"/>
          <w:szCs w:val="20"/>
        </w:rPr>
        <w:t>Membership</w:t>
      </w:r>
      <w:bookmarkEnd w:id="10"/>
      <w:r w:rsidR="00C932EC" w:rsidRPr="00E91723">
        <w:rPr>
          <w:rFonts w:cs="Arial"/>
          <w:szCs w:val="20"/>
        </w:rPr>
        <w:t xml:space="preserve"> </w:t>
      </w:r>
    </w:p>
    <w:p w14:paraId="1517E61B" w14:textId="08113800" w:rsidR="00C932EC" w:rsidRPr="00E91723" w:rsidRDefault="00E97F72" w:rsidP="00E91723">
      <w:pPr>
        <w:pStyle w:val="HWLELvl2"/>
        <w:tabs>
          <w:tab w:val="clear" w:pos="709"/>
        </w:tabs>
        <w:spacing w:before="120" w:after="0" w:line="276" w:lineRule="auto"/>
        <w:ind w:left="851" w:hanging="851"/>
        <w:rPr>
          <w:rFonts w:cs="Arial"/>
          <w:sz w:val="20"/>
          <w:szCs w:val="20"/>
        </w:rPr>
      </w:pPr>
      <w:bookmarkStart w:id="11" w:name="_Ref505335115"/>
      <w:r w:rsidRPr="00E91723">
        <w:rPr>
          <w:rFonts w:cs="Arial"/>
          <w:sz w:val="20"/>
          <w:szCs w:val="20"/>
        </w:rPr>
        <w:t>T</w:t>
      </w:r>
      <w:r w:rsidR="000749C3" w:rsidRPr="00E91723">
        <w:rPr>
          <w:rFonts w:cs="Arial"/>
          <w:sz w:val="20"/>
          <w:szCs w:val="20"/>
        </w:rPr>
        <w:t xml:space="preserve">he </w:t>
      </w:r>
      <w:r w:rsidR="004B1DCE" w:rsidRPr="00E91723">
        <w:rPr>
          <w:rFonts w:cs="Arial"/>
          <w:sz w:val="20"/>
          <w:szCs w:val="20"/>
        </w:rPr>
        <w:t>Eligible Bodies listed</w:t>
      </w:r>
      <w:r w:rsidR="000749C3" w:rsidRPr="00E91723">
        <w:rPr>
          <w:rFonts w:cs="Arial"/>
          <w:sz w:val="20"/>
          <w:szCs w:val="20"/>
        </w:rPr>
        <w:t xml:space="preserve"> in Rule</w:t>
      </w:r>
      <w:r w:rsidR="00F751A4" w:rsidRPr="00E91723">
        <w:rPr>
          <w:rFonts w:cs="Arial"/>
          <w:sz w:val="20"/>
          <w:szCs w:val="20"/>
        </w:rPr>
        <w:t>s </w:t>
      </w:r>
      <w:r w:rsidR="002D5A3A" w:rsidRPr="00E91723">
        <w:rPr>
          <w:rFonts w:cs="Arial"/>
          <w:sz w:val="20"/>
          <w:szCs w:val="20"/>
        </w:rPr>
        <w:fldChar w:fldCharType="begin"/>
      </w:r>
      <w:r w:rsidR="002D5A3A" w:rsidRPr="00E91723">
        <w:rPr>
          <w:rFonts w:cs="Arial"/>
          <w:sz w:val="20"/>
          <w:szCs w:val="20"/>
        </w:rPr>
        <w:instrText xml:space="preserve"> REF _Ref516303738 \w \h </w:instrText>
      </w:r>
      <w:r w:rsidR="00914A98" w:rsidRPr="00E91723">
        <w:rPr>
          <w:rFonts w:cs="Arial"/>
          <w:sz w:val="20"/>
          <w:szCs w:val="20"/>
        </w:rPr>
        <w:instrText xml:space="preserve"> \* MERGEFORMAT </w:instrText>
      </w:r>
      <w:r w:rsidR="002D5A3A" w:rsidRPr="00E91723">
        <w:rPr>
          <w:rFonts w:cs="Arial"/>
          <w:sz w:val="20"/>
          <w:szCs w:val="20"/>
        </w:rPr>
      </w:r>
      <w:r w:rsidR="002D5A3A" w:rsidRPr="00E91723">
        <w:rPr>
          <w:rFonts w:cs="Arial"/>
          <w:sz w:val="20"/>
          <w:szCs w:val="20"/>
        </w:rPr>
        <w:fldChar w:fldCharType="separate"/>
      </w:r>
      <w:r w:rsidR="00C779C0" w:rsidRPr="00E91723">
        <w:rPr>
          <w:rFonts w:cs="Arial"/>
          <w:sz w:val="20"/>
          <w:szCs w:val="20"/>
        </w:rPr>
        <w:t>2.3.1</w:t>
      </w:r>
      <w:r w:rsidR="002D5A3A" w:rsidRPr="00E91723">
        <w:rPr>
          <w:rFonts w:cs="Arial"/>
          <w:sz w:val="20"/>
          <w:szCs w:val="20"/>
        </w:rPr>
        <w:fldChar w:fldCharType="end"/>
      </w:r>
      <w:r w:rsidR="00F751A4" w:rsidRPr="00E91723">
        <w:rPr>
          <w:rFonts w:cs="Arial"/>
          <w:sz w:val="20"/>
          <w:szCs w:val="20"/>
        </w:rPr>
        <w:t xml:space="preserve"> to </w:t>
      </w:r>
      <w:r w:rsidR="002D5A3A" w:rsidRPr="00E91723">
        <w:rPr>
          <w:rFonts w:cs="Arial"/>
          <w:sz w:val="20"/>
          <w:szCs w:val="20"/>
        </w:rPr>
        <w:fldChar w:fldCharType="begin"/>
      </w:r>
      <w:r w:rsidR="002D5A3A" w:rsidRPr="00E91723">
        <w:rPr>
          <w:rFonts w:cs="Arial"/>
          <w:sz w:val="20"/>
          <w:szCs w:val="20"/>
        </w:rPr>
        <w:instrText xml:space="preserve"> REF _Ref516303745 \w \h </w:instrText>
      </w:r>
      <w:r w:rsidR="00914A98" w:rsidRPr="00E91723">
        <w:rPr>
          <w:rFonts w:cs="Arial"/>
          <w:sz w:val="20"/>
          <w:szCs w:val="20"/>
        </w:rPr>
        <w:instrText xml:space="preserve"> \* MERGEFORMAT </w:instrText>
      </w:r>
      <w:r w:rsidR="002D5A3A" w:rsidRPr="00E91723">
        <w:rPr>
          <w:rFonts w:cs="Arial"/>
          <w:sz w:val="20"/>
          <w:szCs w:val="20"/>
        </w:rPr>
      </w:r>
      <w:r w:rsidR="002D5A3A" w:rsidRPr="00E91723">
        <w:rPr>
          <w:rFonts w:cs="Arial"/>
          <w:sz w:val="20"/>
          <w:szCs w:val="20"/>
        </w:rPr>
        <w:fldChar w:fldCharType="separate"/>
      </w:r>
      <w:r w:rsidR="00C779C0" w:rsidRPr="00E91723">
        <w:rPr>
          <w:rFonts w:cs="Arial"/>
          <w:sz w:val="20"/>
          <w:szCs w:val="20"/>
        </w:rPr>
        <w:t>2.3.6</w:t>
      </w:r>
      <w:r w:rsidR="002D5A3A" w:rsidRPr="00E91723">
        <w:rPr>
          <w:rFonts w:cs="Arial"/>
          <w:sz w:val="20"/>
          <w:szCs w:val="20"/>
        </w:rPr>
        <w:fldChar w:fldCharType="end"/>
      </w:r>
      <w:r w:rsidR="00F751A4" w:rsidRPr="00E91723">
        <w:rPr>
          <w:rFonts w:cs="Arial"/>
          <w:sz w:val="20"/>
          <w:szCs w:val="20"/>
        </w:rPr>
        <w:t xml:space="preserve"> inclusive</w:t>
      </w:r>
      <w:r w:rsidR="000749C3" w:rsidRPr="00E91723">
        <w:rPr>
          <w:rFonts w:cs="Arial"/>
          <w:sz w:val="20"/>
          <w:szCs w:val="20"/>
        </w:rPr>
        <w:t xml:space="preserve"> are</w:t>
      </w:r>
      <w:r w:rsidR="00EA556D" w:rsidRPr="00E91723">
        <w:rPr>
          <w:rFonts w:cs="Arial"/>
          <w:sz w:val="20"/>
          <w:szCs w:val="20"/>
        </w:rPr>
        <w:t xml:space="preserve"> automatically entitled to membership</w:t>
      </w:r>
      <w:r w:rsidR="000749C3" w:rsidRPr="00E91723">
        <w:rPr>
          <w:rFonts w:cs="Arial"/>
          <w:sz w:val="20"/>
          <w:szCs w:val="20"/>
        </w:rPr>
        <w:t xml:space="preserve"> of the Workers' Scheme</w:t>
      </w:r>
      <w:r w:rsidR="00247DD7" w:rsidRPr="00E91723">
        <w:rPr>
          <w:rFonts w:cs="Arial"/>
          <w:sz w:val="20"/>
          <w:szCs w:val="20"/>
        </w:rPr>
        <w:t>.</w:t>
      </w:r>
      <w:bookmarkEnd w:id="11"/>
    </w:p>
    <w:p w14:paraId="50E3486A" w14:textId="6EFACB35" w:rsidR="00C932EC" w:rsidRPr="00E91723" w:rsidRDefault="00E97F72" w:rsidP="00E91723">
      <w:pPr>
        <w:pStyle w:val="HWLELvl2"/>
        <w:tabs>
          <w:tab w:val="clear" w:pos="709"/>
        </w:tabs>
        <w:spacing w:before="120" w:after="0" w:line="276" w:lineRule="auto"/>
        <w:ind w:left="851" w:hanging="851"/>
        <w:rPr>
          <w:rFonts w:cs="Arial"/>
          <w:sz w:val="20"/>
          <w:szCs w:val="20"/>
        </w:rPr>
      </w:pPr>
      <w:bookmarkStart w:id="12" w:name="_Ref506720028"/>
      <w:bookmarkStart w:id="13" w:name="_Ref506552900"/>
      <w:r w:rsidRPr="00E91723">
        <w:rPr>
          <w:rFonts w:cs="Arial"/>
          <w:sz w:val="20"/>
          <w:szCs w:val="20"/>
        </w:rPr>
        <w:t>T</w:t>
      </w:r>
      <w:r w:rsidR="004B1FF3" w:rsidRPr="00E91723">
        <w:rPr>
          <w:rFonts w:cs="Arial"/>
          <w:sz w:val="20"/>
          <w:szCs w:val="20"/>
        </w:rPr>
        <w:t xml:space="preserve">he </w:t>
      </w:r>
      <w:r w:rsidR="000749C3" w:rsidRPr="00E91723">
        <w:rPr>
          <w:rFonts w:cs="Arial"/>
          <w:sz w:val="20"/>
          <w:szCs w:val="20"/>
        </w:rPr>
        <w:t xml:space="preserve">LGA </w:t>
      </w:r>
      <w:r w:rsidR="00D05DC3" w:rsidRPr="00E91723">
        <w:rPr>
          <w:rFonts w:cs="Arial"/>
          <w:sz w:val="20"/>
          <w:szCs w:val="20"/>
        </w:rPr>
        <w:t xml:space="preserve">Board </w:t>
      </w:r>
      <w:r w:rsidR="000749C3" w:rsidRPr="00E91723">
        <w:rPr>
          <w:rFonts w:cs="Arial"/>
          <w:sz w:val="20"/>
          <w:szCs w:val="20"/>
        </w:rPr>
        <w:t xml:space="preserve">may from time to time by </w:t>
      </w:r>
      <w:r w:rsidR="00D05DC3" w:rsidRPr="00E91723">
        <w:rPr>
          <w:rFonts w:cs="Arial"/>
          <w:sz w:val="20"/>
          <w:szCs w:val="20"/>
        </w:rPr>
        <w:t>Ordinary Resolution</w:t>
      </w:r>
      <w:r w:rsidR="00880BBA" w:rsidRPr="00E91723">
        <w:rPr>
          <w:rFonts w:cs="Arial"/>
          <w:sz w:val="20"/>
          <w:szCs w:val="20"/>
        </w:rPr>
        <w:t>, and subject to the terms of these Rules,</w:t>
      </w:r>
      <w:r w:rsidR="000749C3" w:rsidRPr="00E91723">
        <w:rPr>
          <w:rFonts w:cs="Arial"/>
          <w:sz w:val="20"/>
          <w:szCs w:val="20"/>
        </w:rPr>
        <w:t xml:space="preserve"> admit to membership of the Workers' Scheme </w:t>
      </w:r>
      <w:r w:rsidR="00880BBA" w:rsidRPr="00E91723">
        <w:rPr>
          <w:rFonts w:cs="Arial"/>
          <w:sz w:val="20"/>
          <w:szCs w:val="20"/>
        </w:rPr>
        <w:t xml:space="preserve">for a financial year </w:t>
      </w:r>
      <w:r w:rsidR="000749C3" w:rsidRPr="00E91723">
        <w:rPr>
          <w:rFonts w:cs="Arial"/>
          <w:sz w:val="20"/>
          <w:szCs w:val="20"/>
        </w:rPr>
        <w:t xml:space="preserve">any other </w:t>
      </w:r>
      <w:r w:rsidR="00681BB3" w:rsidRPr="00E91723">
        <w:rPr>
          <w:rFonts w:cs="Arial"/>
          <w:sz w:val="20"/>
          <w:szCs w:val="20"/>
        </w:rPr>
        <w:t>entity</w:t>
      </w:r>
      <w:r w:rsidR="000749C3" w:rsidRPr="00E91723">
        <w:rPr>
          <w:rFonts w:cs="Arial"/>
          <w:sz w:val="20"/>
          <w:szCs w:val="20"/>
        </w:rPr>
        <w:t xml:space="preserve"> </w:t>
      </w:r>
      <w:r w:rsidR="00542805" w:rsidRPr="00E91723">
        <w:rPr>
          <w:rFonts w:cs="Arial"/>
          <w:sz w:val="20"/>
          <w:szCs w:val="20"/>
        </w:rPr>
        <w:t xml:space="preserve">which makes </w:t>
      </w:r>
      <w:r w:rsidR="00D05DC3" w:rsidRPr="00E91723">
        <w:rPr>
          <w:rFonts w:cs="Arial"/>
          <w:sz w:val="20"/>
          <w:szCs w:val="20"/>
        </w:rPr>
        <w:t xml:space="preserve">an </w:t>
      </w:r>
      <w:r w:rsidR="00542805" w:rsidRPr="00E91723">
        <w:rPr>
          <w:rFonts w:cs="Arial"/>
          <w:sz w:val="20"/>
          <w:szCs w:val="20"/>
        </w:rPr>
        <w:t>application to LGA</w:t>
      </w:r>
      <w:r w:rsidR="00681BB3" w:rsidRPr="00E91723">
        <w:rPr>
          <w:rFonts w:cs="Arial"/>
          <w:sz w:val="20"/>
          <w:szCs w:val="20"/>
        </w:rPr>
        <w:t xml:space="preserve"> </w:t>
      </w:r>
      <w:r w:rsidR="00880BBA" w:rsidRPr="00E91723">
        <w:rPr>
          <w:rFonts w:cs="Arial"/>
          <w:sz w:val="20"/>
          <w:szCs w:val="20"/>
        </w:rPr>
        <w:t xml:space="preserve">and </w:t>
      </w:r>
      <w:r w:rsidR="00247DD7" w:rsidRPr="00E91723">
        <w:rPr>
          <w:rFonts w:cs="Arial"/>
          <w:sz w:val="20"/>
          <w:szCs w:val="20"/>
        </w:rPr>
        <w:t>upon</w:t>
      </w:r>
      <w:r w:rsidR="00681BB3" w:rsidRPr="00E91723">
        <w:rPr>
          <w:rFonts w:cs="Arial"/>
          <w:sz w:val="20"/>
          <w:szCs w:val="20"/>
        </w:rPr>
        <w:t xml:space="preserve"> their admission, such entity will be an Eligible Body for the purposes of Rule </w:t>
      </w:r>
      <w:r w:rsidR="00681BB3" w:rsidRPr="00E91723">
        <w:rPr>
          <w:rFonts w:cs="Arial"/>
          <w:sz w:val="20"/>
          <w:szCs w:val="20"/>
        </w:rPr>
        <w:fldChar w:fldCharType="begin"/>
      </w:r>
      <w:r w:rsidR="00681BB3" w:rsidRPr="00E91723">
        <w:rPr>
          <w:rFonts w:cs="Arial"/>
          <w:sz w:val="20"/>
          <w:szCs w:val="20"/>
        </w:rPr>
        <w:instrText xml:space="preserve"> REF _Ref517967412 \w \h </w:instrText>
      </w:r>
      <w:r w:rsidR="00914A98" w:rsidRPr="00E91723">
        <w:rPr>
          <w:rFonts w:cs="Arial"/>
          <w:sz w:val="20"/>
          <w:szCs w:val="20"/>
        </w:rPr>
        <w:instrText xml:space="preserve"> \* MERGEFORMAT </w:instrText>
      </w:r>
      <w:r w:rsidR="00681BB3" w:rsidRPr="00E91723">
        <w:rPr>
          <w:rFonts w:cs="Arial"/>
          <w:sz w:val="20"/>
          <w:szCs w:val="20"/>
        </w:rPr>
      </w:r>
      <w:r w:rsidR="00681BB3" w:rsidRPr="00E91723">
        <w:rPr>
          <w:rFonts w:cs="Arial"/>
          <w:sz w:val="20"/>
          <w:szCs w:val="20"/>
        </w:rPr>
        <w:fldChar w:fldCharType="separate"/>
      </w:r>
      <w:r w:rsidR="00C779C0" w:rsidRPr="00E91723">
        <w:rPr>
          <w:rFonts w:cs="Arial"/>
          <w:sz w:val="20"/>
          <w:szCs w:val="20"/>
        </w:rPr>
        <w:t>2.3.7</w:t>
      </w:r>
      <w:r w:rsidR="00681BB3" w:rsidRPr="00E91723">
        <w:rPr>
          <w:rFonts w:cs="Arial"/>
          <w:sz w:val="20"/>
          <w:szCs w:val="20"/>
        </w:rPr>
        <w:fldChar w:fldCharType="end"/>
      </w:r>
      <w:r w:rsidR="00912F43" w:rsidRPr="00E91723">
        <w:rPr>
          <w:rFonts w:cs="Arial"/>
          <w:sz w:val="20"/>
          <w:szCs w:val="20"/>
        </w:rPr>
        <w:t>.</w:t>
      </w:r>
      <w:bookmarkEnd w:id="12"/>
      <w:bookmarkEnd w:id="13"/>
    </w:p>
    <w:p w14:paraId="3A5DE399" w14:textId="257015E4" w:rsidR="00C932EC" w:rsidRPr="00E91723" w:rsidRDefault="000749C3" w:rsidP="00E91723">
      <w:pPr>
        <w:pStyle w:val="HWLELvl2"/>
        <w:tabs>
          <w:tab w:val="clear" w:pos="709"/>
        </w:tabs>
        <w:spacing w:before="120" w:after="0" w:line="276" w:lineRule="auto"/>
        <w:ind w:left="851" w:hanging="851"/>
        <w:rPr>
          <w:rFonts w:cs="Arial"/>
          <w:sz w:val="20"/>
          <w:szCs w:val="20"/>
        </w:rPr>
      </w:pPr>
      <w:bookmarkStart w:id="14" w:name="_Ref506720033"/>
      <w:r w:rsidRPr="00E91723">
        <w:rPr>
          <w:rFonts w:cs="Arial"/>
          <w:sz w:val="20"/>
          <w:szCs w:val="20"/>
        </w:rPr>
        <w:t>In exercis</w:t>
      </w:r>
      <w:r w:rsidR="00542805" w:rsidRPr="00E91723">
        <w:rPr>
          <w:rFonts w:cs="Arial"/>
          <w:sz w:val="20"/>
          <w:szCs w:val="20"/>
        </w:rPr>
        <w:t xml:space="preserve">ing discretion to admit an </w:t>
      </w:r>
      <w:r w:rsidR="00681BB3" w:rsidRPr="00E91723">
        <w:rPr>
          <w:rFonts w:cs="Arial"/>
          <w:sz w:val="20"/>
          <w:szCs w:val="20"/>
        </w:rPr>
        <w:t xml:space="preserve">entity </w:t>
      </w:r>
      <w:r w:rsidRPr="00E91723">
        <w:rPr>
          <w:rFonts w:cs="Arial"/>
          <w:sz w:val="20"/>
          <w:szCs w:val="20"/>
        </w:rPr>
        <w:t>to membership of the Workers' Scheme</w:t>
      </w:r>
      <w:r w:rsidR="00A96FB3" w:rsidRPr="00E91723">
        <w:rPr>
          <w:rFonts w:cs="Arial"/>
          <w:sz w:val="20"/>
          <w:szCs w:val="20"/>
        </w:rPr>
        <w:t xml:space="preserve"> pursuant to Rule </w:t>
      </w:r>
      <w:r w:rsidR="00A96FB3" w:rsidRPr="00E91723">
        <w:rPr>
          <w:rFonts w:cs="Arial"/>
          <w:sz w:val="20"/>
          <w:szCs w:val="20"/>
        </w:rPr>
        <w:fldChar w:fldCharType="begin"/>
      </w:r>
      <w:r w:rsidR="00A96FB3" w:rsidRPr="00E91723">
        <w:rPr>
          <w:rFonts w:cs="Arial"/>
          <w:sz w:val="20"/>
          <w:szCs w:val="20"/>
        </w:rPr>
        <w:instrText xml:space="preserve"> REF _Ref506720028 \w \h </w:instrText>
      </w:r>
      <w:r w:rsidR="00914A98" w:rsidRPr="00E91723">
        <w:rPr>
          <w:rFonts w:cs="Arial"/>
          <w:sz w:val="20"/>
          <w:szCs w:val="20"/>
        </w:rPr>
        <w:instrText xml:space="preserve"> \* MERGEFORMAT </w:instrText>
      </w:r>
      <w:r w:rsidR="00A96FB3" w:rsidRPr="00E91723">
        <w:rPr>
          <w:rFonts w:cs="Arial"/>
          <w:sz w:val="20"/>
          <w:szCs w:val="20"/>
        </w:rPr>
      </w:r>
      <w:r w:rsidR="00A96FB3" w:rsidRPr="00E91723">
        <w:rPr>
          <w:rFonts w:cs="Arial"/>
          <w:sz w:val="20"/>
          <w:szCs w:val="20"/>
        </w:rPr>
        <w:fldChar w:fldCharType="separate"/>
      </w:r>
      <w:r w:rsidR="00C779C0" w:rsidRPr="00E91723">
        <w:rPr>
          <w:rFonts w:cs="Arial"/>
          <w:sz w:val="20"/>
          <w:szCs w:val="20"/>
        </w:rPr>
        <w:t>5.2</w:t>
      </w:r>
      <w:r w:rsidR="00A96FB3" w:rsidRPr="00E91723">
        <w:rPr>
          <w:rFonts w:cs="Arial"/>
          <w:sz w:val="20"/>
          <w:szCs w:val="20"/>
        </w:rPr>
        <w:fldChar w:fldCharType="end"/>
      </w:r>
      <w:r w:rsidRPr="00E91723">
        <w:rPr>
          <w:rFonts w:cs="Arial"/>
          <w:sz w:val="20"/>
          <w:szCs w:val="20"/>
        </w:rPr>
        <w:t xml:space="preserve">, </w:t>
      </w:r>
      <w:r w:rsidR="00D05DC3" w:rsidRPr="00E91723">
        <w:rPr>
          <w:rFonts w:cs="Arial"/>
          <w:sz w:val="20"/>
          <w:szCs w:val="20"/>
        </w:rPr>
        <w:t xml:space="preserve">the </w:t>
      </w:r>
      <w:r w:rsidRPr="00E91723">
        <w:rPr>
          <w:rFonts w:cs="Arial"/>
          <w:sz w:val="20"/>
          <w:szCs w:val="20"/>
        </w:rPr>
        <w:t xml:space="preserve">LGA </w:t>
      </w:r>
      <w:r w:rsidR="00D05DC3" w:rsidRPr="00E91723">
        <w:rPr>
          <w:rFonts w:cs="Arial"/>
          <w:sz w:val="20"/>
          <w:szCs w:val="20"/>
        </w:rPr>
        <w:t xml:space="preserve">Board </w:t>
      </w:r>
      <w:r w:rsidRPr="00E91723">
        <w:rPr>
          <w:rFonts w:cs="Arial"/>
          <w:sz w:val="20"/>
          <w:szCs w:val="20"/>
        </w:rPr>
        <w:t>may take into account any matter which it considers relevant</w:t>
      </w:r>
      <w:r w:rsidR="00C932EC" w:rsidRPr="00E91723">
        <w:rPr>
          <w:rFonts w:cs="Arial"/>
          <w:sz w:val="20"/>
          <w:szCs w:val="20"/>
        </w:rPr>
        <w:t>.</w:t>
      </w:r>
      <w:bookmarkEnd w:id="14"/>
      <w:r w:rsidR="00C932EC" w:rsidRPr="00E91723">
        <w:rPr>
          <w:rFonts w:cs="Arial"/>
          <w:sz w:val="20"/>
          <w:szCs w:val="20"/>
        </w:rPr>
        <w:t xml:space="preserve"> </w:t>
      </w:r>
    </w:p>
    <w:p w14:paraId="5B3320AB" w14:textId="58521170" w:rsidR="00C932EC" w:rsidRPr="00E91723" w:rsidRDefault="00D220A4" w:rsidP="00E91723">
      <w:pPr>
        <w:pStyle w:val="HWLELvl2"/>
        <w:tabs>
          <w:tab w:val="clear" w:pos="709"/>
        </w:tabs>
        <w:spacing w:before="120" w:after="0" w:line="276" w:lineRule="auto"/>
        <w:ind w:left="851" w:hanging="851"/>
        <w:rPr>
          <w:rFonts w:cs="Arial"/>
          <w:sz w:val="20"/>
          <w:szCs w:val="20"/>
        </w:rPr>
      </w:pPr>
      <w:bookmarkStart w:id="15" w:name="_Ref516301550"/>
      <w:r w:rsidRPr="00E91723">
        <w:rPr>
          <w:rFonts w:cs="Arial"/>
          <w:sz w:val="20"/>
          <w:szCs w:val="20"/>
        </w:rPr>
        <w:t xml:space="preserve">Notwithstanding </w:t>
      </w:r>
      <w:r w:rsidR="00B116AB" w:rsidRPr="00E91723">
        <w:rPr>
          <w:rFonts w:cs="Arial"/>
          <w:sz w:val="20"/>
          <w:szCs w:val="20"/>
        </w:rPr>
        <w:t xml:space="preserve">the admission of a Member </w:t>
      </w:r>
      <w:r w:rsidR="00F36F69" w:rsidRPr="00E91723">
        <w:rPr>
          <w:rFonts w:cs="Arial"/>
          <w:sz w:val="20"/>
          <w:szCs w:val="20"/>
        </w:rPr>
        <w:t xml:space="preserve">to membership of the Workers' Scheme </w:t>
      </w:r>
      <w:r w:rsidR="00B116AB" w:rsidRPr="00E91723">
        <w:rPr>
          <w:rFonts w:cs="Arial"/>
          <w:sz w:val="20"/>
          <w:szCs w:val="20"/>
        </w:rPr>
        <w:t>pursuant to Rule </w:t>
      </w:r>
      <w:r w:rsidR="00B116AB" w:rsidRPr="00E91723">
        <w:rPr>
          <w:rFonts w:cs="Arial"/>
          <w:sz w:val="20"/>
          <w:szCs w:val="20"/>
        </w:rPr>
        <w:fldChar w:fldCharType="begin"/>
      </w:r>
      <w:r w:rsidR="00B116AB" w:rsidRPr="00E91723">
        <w:rPr>
          <w:rFonts w:cs="Arial"/>
          <w:sz w:val="20"/>
          <w:szCs w:val="20"/>
        </w:rPr>
        <w:instrText xml:space="preserve"> REF _Ref505335115 \w \h </w:instrText>
      </w:r>
      <w:r w:rsidR="00914A98" w:rsidRPr="00E91723">
        <w:rPr>
          <w:rFonts w:cs="Arial"/>
          <w:sz w:val="20"/>
          <w:szCs w:val="20"/>
        </w:rPr>
        <w:instrText xml:space="preserve"> \* MERGEFORMAT </w:instrText>
      </w:r>
      <w:r w:rsidR="00B116AB" w:rsidRPr="00E91723">
        <w:rPr>
          <w:rFonts w:cs="Arial"/>
          <w:sz w:val="20"/>
          <w:szCs w:val="20"/>
        </w:rPr>
      </w:r>
      <w:r w:rsidR="00B116AB" w:rsidRPr="00E91723">
        <w:rPr>
          <w:rFonts w:cs="Arial"/>
          <w:sz w:val="20"/>
          <w:szCs w:val="20"/>
        </w:rPr>
        <w:fldChar w:fldCharType="separate"/>
      </w:r>
      <w:r w:rsidR="00C779C0" w:rsidRPr="00E91723">
        <w:rPr>
          <w:rFonts w:cs="Arial"/>
          <w:sz w:val="20"/>
          <w:szCs w:val="20"/>
        </w:rPr>
        <w:t>5.1</w:t>
      </w:r>
      <w:r w:rsidR="00B116AB" w:rsidRPr="00E91723">
        <w:rPr>
          <w:rFonts w:cs="Arial"/>
          <w:sz w:val="20"/>
          <w:szCs w:val="20"/>
        </w:rPr>
        <w:fldChar w:fldCharType="end"/>
      </w:r>
      <w:r w:rsidR="00B116AB" w:rsidRPr="00E91723">
        <w:rPr>
          <w:rFonts w:cs="Arial"/>
          <w:sz w:val="20"/>
          <w:szCs w:val="20"/>
        </w:rPr>
        <w:t xml:space="preserve"> or Rule </w:t>
      </w:r>
      <w:r w:rsidR="00B116AB" w:rsidRPr="00E91723">
        <w:rPr>
          <w:rFonts w:cs="Arial"/>
          <w:sz w:val="20"/>
          <w:szCs w:val="20"/>
        </w:rPr>
        <w:fldChar w:fldCharType="begin"/>
      </w:r>
      <w:r w:rsidR="00B116AB" w:rsidRPr="00E91723">
        <w:rPr>
          <w:rFonts w:cs="Arial"/>
          <w:sz w:val="20"/>
          <w:szCs w:val="20"/>
        </w:rPr>
        <w:instrText xml:space="preserve"> REF _Ref506720028 \w \h </w:instrText>
      </w:r>
      <w:r w:rsidR="00914A98" w:rsidRPr="00E91723">
        <w:rPr>
          <w:rFonts w:cs="Arial"/>
          <w:sz w:val="20"/>
          <w:szCs w:val="20"/>
        </w:rPr>
        <w:instrText xml:space="preserve"> \* MERGEFORMAT </w:instrText>
      </w:r>
      <w:r w:rsidR="00B116AB" w:rsidRPr="00E91723">
        <w:rPr>
          <w:rFonts w:cs="Arial"/>
          <w:sz w:val="20"/>
          <w:szCs w:val="20"/>
        </w:rPr>
      </w:r>
      <w:r w:rsidR="00B116AB" w:rsidRPr="00E91723">
        <w:rPr>
          <w:rFonts w:cs="Arial"/>
          <w:sz w:val="20"/>
          <w:szCs w:val="20"/>
        </w:rPr>
        <w:fldChar w:fldCharType="separate"/>
      </w:r>
      <w:r w:rsidR="00C779C0" w:rsidRPr="00E91723">
        <w:rPr>
          <w:rFonts w:cs="Arial"/>
          <w:sz w:val="20"/>
          <w:szCs w:val="20"/>
        </w:rPr>
        <w:t>5.2</w:t>
      </w:r>
      <w:r w:rsidR="00B116AB" w:rsidRPr="00E91723">
        <w:rPr>
          <w:rFonts w:cs="Arial"/>
          <w:sz w:val="20"/>
          <w:szCs w:val="20"/>
        </w:rPr>
        <w:fldChar w:fldCharType="end"/>
      </w:r>
      <w:r w:rsidRPr="00E91723">
        <w:rPr>
          <w:rFonts w:cs="Arial"/>
          <w:sz w:val="20"/>
          <w:szCs w:val="20"/>
        </w:rPr>
        <w:t xml:space="preserve">, a Member shall only be entitled to the benefits of the Workers' Scheme </w:t>
      </w:r>
      <w:r w:rsidR="00B116AB" w:rsidRPr="00E91723">
        <w:rPr>
          <w:rFonts w:cs="Arial"/>
          <w:sz w:val="20"/>
          <w:szCs w:val="20"/>
        </w:rPr>
        <w:t>if</w:t>
      </w:r>
      <w:r w:rsidR="0083472C" w:rsidRPr="00E91723">
        <w:rPr>
          <w:rFonts w:cs="Arial"/>
          <w:sz w:val="20"/>
          <w:szCs w:val="20"/>
        </w:rPr>
        <w:t>, at the relevant time,</w:t>
      </w:r>
      <w:r w:rsidR="00B116AB" w:rsidRPr="00E91723">
        <w:rPr>
          <w:rFonts w:cs="Arial"/>
          <w:sz w:val="20"/>
          <w:szCs w:val="20"/>
        </w:rPr>
        <w:t xml:space="preserve"> that Member has paid </w:t>
      </w:r>
      <w:r w:rsidR="0083472C" w:rsidRPr="00E91723">
        <w:rPr>
          <w:rFonts w:cs="Arial"/>
          <w:sz w:val="20"/>
          <w:szCs w:val="20"/>
        </w:rPr>
        <w:t xml:space="preserve"> in full any contribution payable by it under Rule </w:t>
      </w:r>
      <w:r w:rsidR="0083472C" w:rsidRPr="00E91723">
        <w:rPr>
          <w:rFonts w:cs="Arial"/>
          <w:sz w:val="20"/>
          <w:szCs w:val="20"/>
        </w:rPr>
        <w:fldChar w:fldCharType="begin"/>
      </w:r>
      <w:r w:rsidR="0083472C" w:rsidRPr="00E91723">
        <w:rPr>
          <w:rFonts w:cs="Arial"/>
          <w:sz w:val="20"/>
          <w:szCs w:val="20"/>
        </w:rPr>
        <w:instrText xml:space="preserve"> REF _Ref519605803 \w \h </w:instrText>
      </w:r>
      <w:r w:rsidR="008A7CFA" w:rsidRPr="00E91723">
        <w:rPr>
          <w:rFonts w:cs="Arial"/>
          <w:sz w:val="20"/>
          <w:szCs w:val="20"/>
        </w:rPr>
        <w:instrText xml:space="preserve"> \* MERGEFORMAT </w:instrText>
      </w:r>
      <w:r w:rsidR="0083472C" w:rsidRPr="00E91723">
        <w:rPr>
          <w:rFonts w:cs="Arial"/>
          <w:sz w:val="20"/>
          <w:szCs w:val="20"/>
        </w:rPr>
      </w:r>
      <w:r w:rsidR="0083472C" w:rsidRPr="00E91723">
        <w:rPr>
          <w:rFonts w:cs="Arial"/>
          <w:sz w:val="20"/>
          <w:szCs w:val="20"/>
        </w:rPr>
        <w:fldChar w:fldCharType="separate"/>
      </w:r>
      <w:r w:rsidR="00C779C0" w:rsidRPr="00E91723">
        <w:rPr>
          <w:rFonts w:cs="Arial"/>
          <w:sz w:val="20"/>
          <w:szCs w:val="20"/>
        </w:rPr>
        <w:t>11</w:t>
      </w:r>
      <w:r w:rsidR="0083472C" w:rsidRPr="00E91723">
        <w:rPr>
          <w:rFonts w:cs="Arial"/>
          <w:sz w:val="20"/>
          <w:szCs w:val="20"/>
        </w:rPr>
        <w:fldChar w:fldCharType="end"/>
      </w:r>
      <w:r w:rsidR="0083472C" w:rsidRPr="00E91723">
        <w:rPr>
          <w:rFonts w:cs="Arial"/>
          <w:sz w:val="20"/>
          <w:szCs w:val="20"/>
        </w:rPr>
        <w:t xml:space="preserve"> or otherwise as required in accordance with these Rules.</w:t>
      </w:r>
      <w:bookmarkEnd w:id="15"/>
    </w:p>
    <w:p w14:paraId="53791A55" w14:textId="0D1A6094" w:rsidR="00C932EC" w:rsidRPr="00E91723" w:rsidRDefault="00F17039"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Payment of </w:t>
      </w:r>
      <w:r w:rsidR="00BF4C42" w:rsidRPr="00E91723">
        <w:rPr>
          <w:rFonts w:cs="Arial"/>
          <w:sz w:val="20"/>
          <w:szCs w:val="20"/>
        </w:rPr>
        <w:t xml:space="preserve">a </w:t>
      </w:r>
      <w:r w:rsidR="000749C3" w:rsidRPr="00E91723">
        <w:rPr>
          <w:rFonts w:cs="Arial"/>
          <w:sz w:val="20"/>
          <w:szCs w:val="20"/>
        </w:rPr>
        <w:t>contribution by a Member shall be evidence of the Member's agreement to be bound by these Rules.</w:t>
      </w:r>
      <w:r w:rsidR="00C932EC" w:rsidRPr="00E91723">
        <w:rPr>
          <w:rFonts w:cs="Arial"/>
          <w:sz w:val="20"/>
          <w:szCs w:val="20"/>
        </w:rPr>
        <w:t xml:space="preserve"> </w:t>
      </w:r>
    </w:p>
    <w:p w14:paraId="67F42364" w14:textId="74A6292B" w:rsidR="00C932EC" w:rsidRPr="00E91723" w:rsidRDefault="00C932EC" w:rsidP="00E91723">
      <w:pPr>
        <w:pStyle w:val="HWLELvl1"/>
        <w:keepNext/>
        <w:tabs>
          <w:tab w:val="clear" w:pos="709"/>
        </w:tabs>
        <w:spacing w:before="120" w:after="0" w:line="276" w:lineRule="auto"/>
        <w:ind w:left="851" w:hanging="851"/>
        <w:rPr>
          <w:rFonts w:cs="Arial"/>
          <w:szCs w:val="20"/>
        </w:rPr>
      </w:pPr>
      <w:bookmarkStart w:id="16" w:name="_Ref505333161"/>
      <w:r w:rsidRPr="00E91723">
        <w:rPr>
          <w:rFonts w:cs="Arial"/>
          <w:szCs w:val="20"/>
        </w:rPr>
        <w:t>Fund</w:t>
      </w:r>
      <w:bookmarkEnd w:id="16"/>
      <w:r w:rsidRPr="00E91723">
        <w:rPr>
          <w:rFonts w:cs="Arial"/>
          <w:szCs w:val="20"/>
        </w:rPr>
        <w:t xml:space="preserve"> </w:t>
      </w:r>
    </w:p>
    <w:p w14:paraId="1BFE9E7A" w14:textId="5F73CD6D" w:rsidR="00C932EC" w:rsidRPr="00E91723" w:rsidRDefault="00542805"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L</w:t>
      </w:r>
      <w:r w:rsidR="003C65EB" w:rsidRPr="00E91723">
        <w:rPr>
          <w:rFonts w:cs="Arial"/>
          <w:sz w:val="20"/>
          <w:szCs w:val="20"/>
        </w:rPr>
        <w:t xml:space="preserve">GA shall </w:t>
      </w:r>
      <w:r w:rsidR="001A2E70" w:rsidRPr="00E91723">
        <w:rPr>
          <w:rFonts w:cs="Arial"/>
          <w:sz w:val="20"/>
          <w:szCs w:val="20"/>
        </w:rPr>
        <w:t xml:space="preserve">establish and </w:t>
      </w:r>
      <w:r w:rsidR="003C65EB" w:rsidRPr="00E91723">
        <w:rPr>
          <w:rFonts w:cs="Arial"/>
          <w:sz w:val="20"/>
          <w:szCs w:val="20"/>
        </w:rPr>
        <w:t xml:space="preserve">maintain </w:t>
      </w:r>
      <w:r w:rsidR="0060382E" w:rsidRPr="00E91723">
        <w:rPr>
          <w:rFonts w:cs="Arial"/>
          <w:sz w:val="20"/>
          <w:szCs w:val="20"/>
        </w:rPr>
        <w:t>the</w:t>
      </w:r>
      <w:r w:rsidR="003C65EB" w:rsidRPr="00E91723">
        <w:rPr>
          <w:rFonts w:cs="Arial"/>
          <w:sz w:val="20"/>
          <w:szCs w:val="20"/>
        </w:rPr>
        <w:t xml:space="preserve"> Fund to meet</w:t>
      </w:r>
      <w:r w:rsidRPr="00E91723">
        <w:rPr>
          <w:rFonts w:cs="Arial"/>
          <w:sz w:val="20"/>
          <w:szCs w:val="20"/>
        </w:rPr>
        <w:t xml:space="preserve"> the </w:t>
      </w:r>
      <w:r w:rsidR="0042735F" w:rsidRPr="00E91723">
        <w:rPr>
          <w:rFonts w:cs="Arial"/>
          <w:sz w:val="20"/>
          <w:szCs w:val="20"/>
        </w:rPr>
        <w:t>O</w:t>
      </w:r>
      <w:r w:rsidRPr="00E91723">
        <w:rPr>
          <w:rFonts w:cs="Arial"/>
          <w:sz w:val="20"/>
          <w:szCs w:val="20"/>
        </w:rPr>
        <w:t>bjectives and for that purpose</w:t>
      </w:r>
      <w:r w:rsidR="00247DD7" w:rsidRPr="00E91723">
        <w:rPr>
          <w:rFonts w:cs="Arial"/>
          <w:sz w:val="20"/>
          <w:szCs w:val="20"/>
        </w:rPr>
        <w:t>, subject to Rule </w:t>
      </w:r>
      <w:r w:rsidR="00247DD7" w:rsidRPr="00E91723">
        <w:rPr>
          <w:rFonts w:cs="Arial"/>
          <w:sz w:val="20"/>
          <w:szCs w:val="20"/>
        </w:rPr>
        <w:fldChar w:fldCharType="begin"/>
      </w:r>
      <w:r w:rsidR="00247DD7" w:rsidRPr="00E91723">
        <w:rPr>
          <w:rFonts w:cs="Arial"/>
          <w:sz w:val="20"/>
          <w:szCs w:val="20"/>
        </w:rPr>
        <w:instrText xml:space="preserve"> REF _Ref516301550 \w \h </w:instrText>
      </w:r>
      <w:r w:rsidR="008A7CFA" w:rsidRPr="00E91723">
        <w:rPr>
          <w:rFonts w:cs="Arial"/>
          <w:sz w:val="20"/>
          <w:szCs w:val="20"/>
        </w:rPr>
        <w:instrText xml:space="preserve"> \* MERGEFORMAT </w:instrText>
      </w:r>
      <w:r w:rsidR="00247DD7" w:rsidRPr="00E91723">
        <w:rPr>
          <w:rFonts w:cs="Arial"/>
          <w:sz w:val="20"/>
          <w:szCs w:val="20"/>
        </w:rPr>
      </w:r>
      <w:r w:rsidR="00247DD7" w:rsidRPr="00E91723">
        <w:rPr>
          <w:rFonts w:cs="Arial"/>
          <w:sz w:val="20"/>
          <w:szCs w:val="20"/>
        </w:rPr>
        <w:fldChar w:fldCharType="separate"/>
      </w:r>
      <w:r w:rsidR="00C779C0" w:rsidRPr="00E91723">
        <w:rPr>
          <w:rFonts w:cs="Arial"/>
          <w:sz w:val="20"/>
          <w:szCs w:val="20"/>
        </w:rPr>
        <w:t>5.4</w:t>
      </w:r>
      <w:r w:rsidR="00247DD7" w:rsidRPr="00E91723">
        <w:rPr>
          <w:rFonts w:cs="Arial"/>
          <w:sz w:val="20"/>
          <w:szCs w:val="20"/>
        </w:rPr>
        <w:fldChar w:fldCharType="end"/>
      </w:r>
      <w:r w:rsidR="00E56E44" w:rsidRPr="00E91723">
        <w:rPr>
          <w:rFonts w:cs="Arial"/>
          <w:sz w:val="20"/>
          <w:szCs w:val="20"/>
        </w:rPr>
        <w:t>,</w:t>
      </w:r>
      <w:r w:rsidRPr="00E91723">
        <w:rPr>
          <w:rFonts w:cs="Arial"/>
          <w:sz w:val="20"/>
          <w:szCs w:val="20"/>
        </w:rPr>
        <w:t xml:space="preserve"> </w:t>
      </w:r>
      <w:r w:rsidR="001A2E70" w:rsidRPr="00E91723">
        <w:rPr>
          <w:rFonts w:cs="Arial"/>
          <w:sz w:val="20"/>
          <w:szCs w:val="20"/>
        </w:rPr>
        <w:t xml:space="preserve">may apply the </w:t>
      </w:r>
      <w:r w:rsidR="003C65EB" w:rsidRPr="00E91723">
        <w:rPr>
          <w:rFonts w:cs="Arial"/>
          <w:sz w:val="20"/>
          <w:szCs w:val="20"/>
        </w:rPr>
        <w:t xml:space="preserve">Fund </w:t>
      </w:r>
      <w:r w:rsidRPr="00E91723">
        <w:rPr>
          <w:rFonts w:cs="Arial"/>
          <w:sz w:val="20"/>
          <w:szCs w:val="20"/>
        </w:rPr>
        <w:t>to meet:</w:t>
      </w:r>
      <w:r w:rsidR="00C932EC" w:rsidRPr="00E91723">
        <w:rPr>
          <w:rFonts w:cs="Arial"/>
          <w:sz w:val="20"/>
          <w:szCs w:val="20"/>
        </w:rPr>
        <w:t xml:space="preserve"> </w:t>
      </w:r>
    </w:p>
    <w:p w14:paraId="12127E6C" w14:textId="77777777" w:rsidR="00C932EC" w:rsidRPr="00E91723" w:rsidRDefault="003C65EB" w:rsidP="00E91723">
      <w:pPr>
        <w:pStyle w:val="HWLELvl3"/>
        <w:tabs>
          <w:tab w:val="clear" w:pos="1418"/>
        </w:tabs>
        <w:spacing w:before="120" w:after="0" w:line="276" w:lineRule="auto"/>
        <w:ind w:left="851" w:hanging="851"/>
        <w:rPr>
          <w:rFonts w:cs="Arial"/>
          <w:szCs w:val="20"/>
        </w:rPr>
      </w:pPr>
      <w:r w:rsidRPr="00E91723">
        <w:rPr>
          <w:rFonts w:cs="Arial"/>
          <w:szCs w:val="20"/>
        </w:rPr>
        <w:t>such Claims as may be made against any one or more of the Members during that year</w:t>
      </w:r>
      <w:r w:rsidR="00C932EC" w:rsidRPr="00E91723">
        <w:rPr>
          <w:rFonts w:cs="Arial"/>
          <w:szCs w:val="20"/>
        </w:rPr>
        <w:t xml:space="preserve">; </w:t>
      </w:r>
    </w:p>
    <w:p w14:paraId="6A88AF60" w14:textId="77777777" w:rsidR="00C932EC" w:rsidRPr="00E91723" w:rsidRDefault="00F17039" w:rsidP="00E91723">
      <w:pPr>
        <w:pStyle w:val="HWLELvl3"/>
        <w:tabs>
          <w:tab w:val="clear" w:pos="1418"/>
        </w:tabs>
        <w:spacing w:before="120" w:after="0" w:line="276" w:lineRule="auto"/>
        <w:ind w:left="851" w:hanging="851"/>
        <w:rPr>
          <w:rFonts w:cs="Arial"/>
          <w:szCs w:val="20"/>
        </w:rPr>
      </w:pPr>
      <w:r w:rsidRPr="00E91723">
        <w:rPr>
          <w:rFonts w:cs="Arial"/>
          <w:szCs w:val="20"/>
        </w:rPr>
        <w:t>such Claims as may have been ma</w:t>
      </w:r>
      <w:r w:rsidR="003C65EB" w:rsidRPr="00E91723">
        <w:rPr>
          <w:rFonts w:cs="Arial"/>
          <w:szCs w:val="20"/>
        </w:rPr>
        <w:t>de against any one or more of the Members during any previous year and which at the commencement of these Rules and any new financial year have not been settled</w:t>
      </w:r>
      <w:r w:rsidR="00C932EC" w:rsidRPr="00E91723">
        <w:rPr>
          <w:rFonts w:cs="Arial"/>
          <w:szCs w:val="20"/>
        </w:rPr>
        <w:t xml:space="preserve">; </w:t>
      </w:r>
    </w:p>
    <w:p w14:paraId="18BCF448" w14:textId="77777777" w:rsidR="00A80819" w:rsidRPr="00E91723" w:rsidRDefault="00A80819" w:rsidP="00E91723">
      <w:pPr>
        <w:pStyle w:val="HWLELvl3"/>
        <w:tabs>
          <w:tab w:val="clear" w:pos="1418"/>
        </w:tabs>
        <w:spacing w:before="120" w:after="0" w:line="276" w:lineRule="auto"/>
        <w:ind w:left="851" w:hanging="851"/>
        <w:rPr>
          <w:rFonts w:cs="Arial"/>
          <w:szCs w:val="20"/>
        </w:rPr>
      </w:pPr>
      <w:r w:rsidRPr="00E91723">
        <w:rPr>
          <w:rFonts w:cs="Arial"/>
          <w:szCs w:val="20"/>
        </w:rPr>
        <w:t>the premium payable to an appropriate indemnity insurer to provide Indemnity Cover for the Members during that year;</w:t>
      </w:r>
    </w:p>
    <w:p w14:paraId="5F3F649D" w14:textId="77777777" w:rsidR="00AF5EEA" w:rsidRPr="00E91723" w:rsidRDefault="003C65EB" w:rsidP="00E91723">
      <w:pPr>
        <w:pStyle w:val="HWLELvl3"/>
        <w:tabs>
          <w:tab w:val="clear" w:pos="1418"/>
        </w:tabs>
        <w:spacing w:before="120" w:after="0" w:line="276" w:lineRule="auto"/>
        <w:ind w:left="851" w:hanging="851"/>
        <w:rPr>
          <w:rFonts w:cs="Arial"/>
          <w:szCs w:val="20"/>
        </w:rPr>
      </w:pPr>
      <w:r w:rsidRPr="00E91723">
        <w:rPr>
          <w:rFonts w:cs="Arial"/>
          <w:szCs w:val="20"/>
        </w:rPr>
        <w:t>the operating expenses of the Workers' Scheme for that year</w:t>
      </w:r>
      <w:r w:rsidR="001A2E70" w:rsidRPr="00E91723">
        <w:rPr>
          <w:rFonts w:cs="Arial"/>
          <w:szCs w:val="20"/>
        </w:rPr>
        <w:t>, including</w:t>
      </w:r>
      <w:r w:rsidR="00AF5EEA" w:rsidRPr="00E91723">
        <w:rPr>
          <w:rFonts w:cs="Arial"/>
          <w:szCs w:val="20"/>
        </w:rPr>
        <w:t>:</w:t>
      </w:r>
      <w:r w:rsidR="001A2E70" w:rsidRPr="00E91723">
        <w:rPr>
          <w:rFonts w:cs="Arial"/>
          <w:szCs w:val="20"/>
        </w:rPr>
        <w:t xml:space="preserve"> </w:t>
      </w:r>
    </w:p>
    <w:p w14:paraId="69E8EE62" w14:textId="789CC355" w:rsidR="00AF5EEA" w:rsidRPr="00E91723" w:rsidRDefault="00AF5EEA" w:rsidP="00E91723">
      <w:pPr>
        <w:pStyle w:val="HWLELvl4"/>
        <w:tabs>
          <w:tab w:val="clear" w:pos="2126"/>
        </w:tabs>
        <w:spacing w:before="120" w:after="0" w:line="276" w:lineRule="auto"/>
        <w:ind w:left="851" w:hanging="850"/>
        <w:rPr>
          <w:rFonts w:cs="Arial"/>
          <w:szCs w:val="20"/>
        </w:rPr>
      </w:pPr>
      <w:r w:rsidRPr="00E91723">
        <w:rPr>
          <w:rFonts w:cs="Arial"/>
          <w:szCs w:val="20"/>
        </w:rPr>
        <w:t>the remuneration of LGA referred to in Rule </w:t>
      </w:r>
      <w:r w:rsidRPr="00E91723">
        <w:rPr>
          <w:rFonts w:cs="Arial"/>
          <w:szCs w:val="20"/>
        </w:rPr>
        <w:fldChar w:fldCharType="begin"/>
      </w:r>
      <w:r w:rsidRPr="00E91723">
        <w:rPr>
          <w:rFonts w:cs="Arial"/>
          <w:szCs w:val="20"/>
        </w:rPr>
        <w:instrText xml:space="preserve"> REF _Ref5005653 \w \h </w:instrText>
      </w:r>
      <w:r w:rsidR="008A7CFA" w:rsidRPr="00E91723">
        <w:rPr>
          <w:rFonts w:cs="Arial"/>
          <w:szCs w:val="20"/>
        </w:rPr>
        <w:instrText xml:space="preserve"> \* MERGEFORMAT </w:instrText>
      </w:r>
      <w:r w:rsidRPr="00E91723">
        <w:rPr>
          <w:rFonts w:cs="Arial"/>
          <w:szCs w:val="20"/>
        </w:rPr>
      </w:r>
      <w:r w:rsidRPr="00E91723">
        <w:rPr>
          <w:rFonts w:cs="Arial"/>
          <w:szCs w:val="20"/>
        </w:rPr>
        <w:fldChar w:fldCharType="separate"/>
      </w:r>
      <w:r w:rsidR="00C779C0" w:rsidRPr="00E91723">
        <w:rPr>
          <w:rFonts w:cs="Arial"/>
          <w:szCs w:val="20"/>
        </w:rPr>
        <w:t>12.1</w:t>
      </w:r>
      <w:r w:rsidRPr="00E91723">
        <w:rPr>
          <w:rFonts w:cs="Arial"/>
          <w:szCs w:val="20"/>
        </w:rPr>
        <w:fldChar w:fldCharType="end"/>
      </w:r>
      <w:r w:rsidRPr="00E91723">
        <w:rPr>
          <w:rFonts w:cs="Arial"/>
          <w:szCs w:val="20"/>
        </w:rPr>
        <w:t>; and</w:t>
      </w:r>
    </w:p>
    <w:p w14:paraId="23F4320B" w14:textId="30FE93EF" w:rsidR="00C932EC" w:rsidRPr="00E91723" w:rsidRDefault="00AF5EEA" w:rsidP="00E91723">
      <w:pPr>
        <w:pStyle w:val="HWLELvl4"/>
        <w:tabs>
          <w:tab w:val="clear" w:pos="2126"/>
        </w:tabs>
        <w:spacing w:before="120" w:after="0" w:line="276" w:lineRule="auto"/>
        <w:ind w:left="851" w:hanging="850"/>
        <w:rPr>
          <w:rFonts w:cs="Arial"/>
          <w:szCs w:val="20"/>
        </w:rPr>
      </w:pPr>
      <w:r w:rsidRPr="00E91723">
        <w:rPr>
          <w:rFonts w:cs="Arial"/>
          <w:szCs w:val="20"/>
        </w:rPr>
        <w:t xml:space="preserve">any </w:t>
      </w:r>
      <w:r w:rsidR="001A2E70" w:rsidRPr="00E91723">
        <w:rPr>
          <w:rFonts w:cs="Arial"/>
          <w:szCs w:val="20"/>
        </w:rPr>
        <w:t xml:space="preserve">expenses of LGA or a Delegate referred to in </w:t>
      </w:r>
      <w:r w:rsidR="00506519" w:rsidRPr="00E91723">
        <w:rPr>
          <w:rFonts w:cs="Arial"/>
          <w:szCs w:val="20"/>
        </w:rPr>
        <w:t>Rule </w:t>
      </w:r>
      <w:r w:rsidRPr="00E91723">
        <w:rPr>
          <w:rFonts w:cs="Arial"/>
          <w:szCs w:val="20"/>
        </w:rPr>
        <w:fldChar w:fldCharType="begin"/>
      </w:r>
      <w:r w:rsidRPr="00E91723">
        <w:rPr>
          <w:rFonts w:cs="Arial"/>
          <w:szCs w:val="20"/>
        </w:rPr>
        <w:instrText xml:space="preserve"> REF _Ref5697803 \w \h </w:instrText>
      </w:r>
      <w:r w:rsidR="008A7CFA" w:rsidRPr="00E91723">
        <w:rPr>
          <w:rFonts w:cs="Arial"/>
          <w:szCs w:val="20"/>
        </w:rPr>
        <w:instrText xml:space="preserve"> \* MERGEFORMAT </w:instrText>
      </w:r>
      <w:r w:rsidRPr="00E91723">
        <w:rPr>
          <w:rFonts w:cs="Arial"/>
          <w:szCs w:val="20"/>
        </w:rPr>
      </w:r>
      <w:r w:rsidRPr="00E91723">
        <w:rPr>
          <w:rFonts w:cs="Arial"/>
          <w:szCs w:val="20"/>
        </w:rPr>
        <w:fldChar w:fldCharType="separate"/>
      </w:r>
      <w:r w:rsidR="00C779C0" w:rsidRPr="00E91723">
        <w:rPr>
          <w:rFonts w:cs="Arial"/>
          <w:szCs w:val="20"/>
        </w:rPr>
        <w:t>12.2</w:t>
      </w:r>
      <w:r w:rsidRPr="00E91723">
        <w:rPr>
          <w:rFonts w:cs="Arial"/>
          <w:szCs w:val="20"/>
        </w:rPr>
        <w:fldChar w:fldCharType="end"/>
      </w:r>
      <w:r w:rsidR="00C932EC" w:rsidRPr="00E91723">
        <w:rPr>
          <w:rFonts w:cs="Arial"/>
          <w:szCs w:val="20"/>
        </w:rPr>
        <w:t xml:space="preserve">; </w:t>
      </w:r>
      <w:r w:rsidR="00506519" w:rsidRPr="00E91723">
        <w:rPr>
          <w:rFonts w:cs="Arial"/>
          <w:szCs w:val="20"/>
        </w:rPr>
        <w:t>and</w:t>
      </w:r>
    </w:p>
    <w:p w14:paraId="6A309933" w14:textId="227992DF" w:rsidR="00C932EC" w:rsidRPr="00E91723" w:rsidRDefault="00C932EC" w:rsidP="00E91723">
      <w:pPr>
        <w:pStyle w:val="HWLELvl3"/>
        <w:tabs>
          <w:tab w:val="clear" w:pos="1418"/>
        </w:tabs>
        <w:spacing w:before="120" w:after="0" w:line="276" w:lineRule="auto"/>
        <w:ind w:left="851" w:hanging="851"/>
        <w:rPr>
          <w:rFonts w:cs="Arial"/>
          <w:szCs w:val="20"/>
        </w:rPr>
      </w:pPr>
      <w:bookmarkStart w:id="17" w:name="_Ref505718557"/>
      <w:bookmarkStart w:id="18" w:name="_Ref505866364"/>
      <w:r w:rsidRPr="00E91723">
        <w:rPr>
          <w:rFonts w:cs="Arial"/>
          <w:szCs w:val="20"/>
        </w:rPr>
        <w:t>any grants or allocations to Members</w:t>
      </w:r>
      <w:r w:rsidR="00C3659B" w:rsidRPr="00E91723">
        <w:rPr>
          <w:rFonts w:cs="Arial"/>
          <w:szCs w:val="20"/>
        </w:rPr>
        <w:t>, or any other person or body for or on behalf of any Member,</w:t>
      </w:r>
      <w:r w:rsidRPr="00E91723">
        <w:rPr>
          <w:rFonts w:cs="Arial"/>
          <w:szCs w:val="20"/>
        </w:rPr>
        <w:t xml:space="preserve"> which LGA in its discretion may make</w:t>
      </w:r>
      <w:r w:rsidR="00506519" w:rsidRPr="00E91723">
        <w:rPr>
          <w:rFonts w:cs="Arial"/>
          <w:szCs w:val="20"/>
        </w:rPr>
        <w:t>.</w:t>
      </w:r>
      <w:bookmarkEnd w:id="17"/>
      <w:bookmarkEnd w:id="18"/>
    </w:p>
    <w:p w14:paraId="6707102B" w14:textId="77777777" w:rsidR="00C932EC" w:rsidRPr="00E91723" w:rsidRDefault="003C65EB"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The Members must contribute to the Fund in the proportions and the amounts determined annually by LGA.</w:t>
      </w:r>
    </w:p>
    <w:p w14:paraId="15042FC5" w14:textId="77777777" w:rsidR="003C65EB" w:rsidRPr="00E91723" w:rsidRDefault="003C65EB"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LGA shall administ</w:t>
      </w:r>
      <w:r w:rsidR="00E31846" w:rsidRPr="00E91723">
        <w:rPr>
          <w:rFonts w:cs="Arial"/>
          <w:sz w:val="20"/>
          <w:szCs w:val="20"/>
        </w:rPr>
        <w:t>er the Fund with the intent that</w:t>
      </w:r>
      <w:r w:rsidRPr="00E91723">
        <w:rPr>
          <w:rFonts w:cs="Arial"/>
          <w:sz w:val="20"/>
          <w:szCs w:val="20"/>
        </w:rPr>
        <w:t xml:space="preserve"> upon the settlement of </w:t>
      </w:r>
      <w:r w:rsidR="00775F1F" w:rsidRPr="00E91723">
        <w:rPr>
          <w:rFonts w:cs="Arial"/>
          <w:sz w:val="20"/>
          <w:szCs w:val="20"/>
        </w:rPr>
        <w:t>all</w:t>
      </w:r>
      <w:r w:rsidRPr="00E91723">
        <w:rPr>
          <w:rFonts w:cs="Arial"/>
          <w:sz w:val="20"/>
          <w:szCs w:val="20"/>
        </w:rPr>
        <w:t xml:space="preserve"> Claims made in any financial year:</w:t>
      </w:r>
    </w:p>
    <w:p w14:paraId="5CA94C7E" w14:textId="77777777" w:rsidR="00C932EC" w:rsidRPr="00E91723" w:rsidRDefault="003C65EB" w:rsidP="00E91723">
      <w:pPr>
        <w:pStyle w:val="HWLELvl3"/>
        <w:tabs>
          <w:tab w:val="clear" w:pos="1418"/>
        </w:tabs>
        <w:spacing w:before="120" w:after="0" w:line="276" w:lineRule="auto"/>
        <w:ind w:left="851" w:hanging="851"/>
        <w:rPr>
          <w:rFonts w:cs="Arial"/>
          <w:szCs w:val="20"/>
        </w:rPr>
      </w:pPr>
      <w:r w:rsidRPr="00E91723">
        <w:rPr>
          <w:rFonts w:cs="Arial"/>
          <w:szCs w:val="20"/>
        </w:rPr>
        <w:lastRenderedPageBreak/>
        <w:t>any surplus remaining in the Fund attributable to that year shall be allocated at the absolute direction of LGA toward liabilities of the Fund for any other year whether future or past; and</w:t>
      </w:r>
    </w:p>
    <w:p w14:paraId="65E852E4" w14:textId="77777777" w:rsidR="00B7576F" w:rsidRPr="00E91723" w:rsidRDefault="003C65EB" w:rsidP="00E91723">
      <w:pPr>
        <w:pStyle w:val="HWLELvl3"/>
        <w:tabs>
          <w:tab w:val="clear" w:pos="1418"/>
        </w:tabs>
        <w:spacing w:before="120" w:after="0" w:line="276" w:lineRule="auto"/>
        <w:ind w:left="851" w:hanging="851"/>
        <w:rPr>
          <w:rFonts w:cs="Arial"/>
          <w:szCs w:val="20"/>
        </w:rPr>
      </w:pPr>
      <w:r w:rsidRPr="00E91723">
        <w:rPr>
          <w:rFonts w:cs="Arial"/>
          <w:szCs w:val="20"/>
        </w:rPr>
        <w:t xml:space="preserve">any deficiency in the Fund in </w:t>
      </w:r>
      <w:r w:rsidR="006C4D38" w:rsidRPr="00E91723">
        <w:rPr>
          <w:rFonts w:cs="Arial"/>
          <w:szCs w:val="20"/>
        </w:rPr>
        <w:t>that</w:t>
      </w:r>
      <w:r w:rsidRPr="00E91723">
        <w:rPr>
          <w:rFonts w:cs="Arial"/>
          <w:szCs w:val="20"/>
        </w:rPr>
        <w:t xml:space="preserve"> year may be met by additional contributions levied by LGA against each Member for that year in the proportion in which contributions were m</w:t>
      </w:r>
      <w:r w:rsidR="00523D9B" w:rsidRPr="00E91723">
        <w:rPr>
          <w:rFonts w:cs="Arial"/>
          <w:szCs w:val="20"/>
        </w:rPr>
        <w:t>a</w:t>
      </w:r>
      <w:r w:rsidRPr="00E91723">
        <w:rPr>
          <w:rFonts w:cs="Arial"/>
          <w:szCs w:val="20"/>
        </w:rPr>
        <w:t>de to the Fund by each Member for that year</w:t>
      </w:r>
      <w:r w:rsidR="007D67AC" w:rsidRPr="00E91723">
        <w:rPr>
          <w:rFonts w:cs="Arial"/>
          <w:szCs w:val="20"/>
        </w:rPr>
        <w:t>.</w:t>
      </w:r>
    </w:p>
    <w:p w14:paraId="1CC0DBDB" w14:textId="77777777" w:rsidR="00255CB4" w:rsidRPr="00E91723" w:rsidDel="00782D5B" w:rsidRDefault="00255CB4" w:rsidP="00E91723">
      <w:pPr>
        <w:pStyle w:val="HWLELvl1"/>
        <w:keepNext/>
        <w:tabs>
          <w:tab w:val="clear" w:pos="709"/>
        </w:tabs>
        <w:spacing w:before="120" w:after="0" w:line="276" w:lineRule="auto"/>
        <w:ind w:left="851" w:hanging="851"/>
        <w:rPr>
          <w:rFonts w:cs="Arial"/>
          <w:szCs w:val="20"/>
        </w:rPr>
      </w:pPr>
      <w:bookmarkStart w:id="19" w:name="_Ref506729875"/>
      <w:r w:rsidRPr="00E91723" w:rsidDel="00782D5B">
        <w:rPr>
          <w:rFonts w:cs="Arial"/>
          <w:szCs w:val="20"/>
        </w:rPr>
        <w:t>Admission of Claim to Indemnity</w:t>
      </w:r>
      <w:bookmarkEnd w:id="19"/>
      <w:r w:rsidRPr="00E91723" w:rsidDel="00782D5B">
        <w:rPr>
          <w:rFonts w:cs="Arial"/>
          <w:szCs w:val="20"/>
        </w:rPr>
        <w:t xml:space="preserve"> </w:t>
      </w:r>
    </w:p>
    <w:p w14:paraId="2DBF3108" w14:textId="77777777" w:rsidR="00255CB4" w:rsidRPr="00E91723" w:rsidRDefault="00255CB4" w:rsidP="00E91723">
      <w:pPr>
        <w:pStyle w:val="HWLEIndent"/>
        <w:spacing w:before="120" w:after="0" w:line="276" w:lineRule="auto"/>
        <w:ind w:left="851"/>
        <w:rPr>
          <w:rFonts w:cs="Arial"/>
          <w:szCs w:val="20"/>
        </w:rPr>
      </w:pPr>
      <w:r w:rsidRPr="00E91723" w:rsidDel="00782D5B">
        <w:rPr>
          <w:rFonts w:cs="Arial"/>
          <w:szCs w:val="20"/>
        </w:rPr>
        <w:t xml:space="preserve">LGA shall consider any Claim for which a Member seeks indemnity from the Fund and may in its sole and absolute discretion and either in whole or in part and upon such terms and conditions as LGA may consider appropriate determine whether it will grant indemnity and assistance for the Member from the Fund in respect of any such Claim. </w:t>
      </w:r>
    </w:p>
    <w:p w14:paraId="1AC8DCE5" w14:textId="77777777" w:rsidR="00B7576F" w:rsidRPr="00E91723" w:rsidRDefault="007D67AC" w:rsidP="00E91723">
      <w:pPr>
        <w:pStyle w:val="HWLELvl1"/>
        <w:keepNext/>
        <w:tabs>
          <w:tab w:val="clear" w:pos="709"/>
        </w:tabs>
        <w:spacing w:before="120" w:after="0" w:line="276" w:lineRule="auto"/>
        <w:ind w:left="851" w:hanging="851"/>
        <w:rPr>
          <w:rFonts w:cs="Arial"/>
          <w:szCs w:val="20"/>
        </w:rPr>
      </w:pPr>
      <w:r w:rsidRPr="00E91723">
        <w:rPr>
          <w:rFonts w:cs="Arial"/>
          <w:szCs w:val="20"/>
        </w:rPr>
        <w:t xml:space="preserve">Powers, Duties and Functions of LGA </w:t>
      </w:r>
    </w:p>
    <w:p w14:paraId="26CF00A1" w14:textId="77777777" w:rsidR="00ED79A9" w:rsidRPr="00E91723" w:rsidRDefault="00ED79A9"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LGA will administer </w:t>
      </w:r>
      <w:r w:rsidR="00061A01" w:rsidRPr="00E91723">
        <w:rPr>
          <w:rFonts w:cs="Arial"/>
          <w:sz w:val="20"/>
          <w:szCs w:val="20"/>
        </w:rPr>
        <w:t xml:space="preserve">and manage </w:t>
      </w:r>
      <w:r w:rsidRPr="00E91723">
        <w:rPr>
          <w:rFonts w:cs="Arial"/>
          <w:sz w:val="20"/>
          <w:szCs w:val="20"/>
        </w:rPr>
        <w:t>the Workers' Scheme in the pursuit of the Objectives</w:t>
      </w:r>
      <w:r w:rsidR="00061A01" w:rsidRPr="00E91723">
        <w:rPr>
          <w:rFonts w:cs="Arial"/>
          <w:sz w:val="20"/>
          <w:szCs w:val="20"/>
        </w:rPr>
        <w:t>.</w:t>
      </w:r>
    </w:p>
    <w:p w14:paraId="6E57E63E" w14:textId="665B4900" w:rsidR="00B7576F" w:rsidRPr="00E91723" w:rsidRDefault="007D67AC"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LGA shall be empowered for and on behalf of the Members to do all the following things namely:</w:t>
      </w:r>
    </w:p>
    <w:p w14:paraId="3D28DCD9" w14:textId="317DFBA3" w:rsidR="00B7576F" w:rsidRPr="00E91723" w:rsidRDefault="007D67AC" w:rsidP="00E91723">
      <w:pPr>
        <w:pStyle w:val="HWLELvl3"/>
        <w:tabs>
          <w:tab w:val="clear" w:pos="1418"/>
        </w:tabs>
        <w:spacing w:before="120" w:after="0" w:line="276" w:lineRule="auto"/>
        <w:ind w:left="851" w:hanging="851"/>
        <w:rPr>
          <w:rFonts w:cs="Arial"/>
          <w:szCs w:val="20"/>
        </w:rPr>
      </w:pPr>
      <w:bookmarkStart w:id="20" w:name="_Ref517967886"/>
      <w:r w:rsidRPr="00E91723">
        <w:rPr>
          <w:rFonts w:cs="Arial"/>
          <w:szCs w:val="20"/>
        </w:rPr>
        <w:t xml:space="preserve">levy Members for </w:t>
      </w:r>
      <w:r w:rsidR="001A2E70" w:rsidRPr="00E91723">
        <w:rPr>
          <w:rFonts w:cs="Arial"/>
          <w:szCs w:val="20"/>
        </w:rPr>
        <w:t>contributions</w:t>
      </w:r>
      <w:r w:rsidR="00506519" w:rsidRPr="00E91723">
        <w:rPr>
          <w:rFonts w:cs="Arial"/>
          <w:szCs w:val="20"/>
        </w:rPr>
        <w:t xml:space="preserve"> in accordance with Rule </w:t>
      </w:r>
      <w:r w:rsidR="00506519" w:rsidRPr="00E91723">
        <w:rPr>
          <w:rFonts w:cs="Arial"/>
          <w:szCs w:val="20"/>
        </w:rPr>
        <w:fldChar w:fldCharType="begin"/>
      </w:r>
      <w:r w:rsidR="00506519" w:rsidRPr="00E91723">
        <w:rPr>
          <w:rFonts w:cs="Arial"/>
          <w:szCs w:val="20"/>
        </w:rPr>
        <w:instrText xml:space="preserve"> REF _Ref519605803 \w \h </w:instrText>
      </w:r>
      <w:r w:rsidR="008A7CFA" w:rsidRPr="00E91723">
        <w:rPr>
          <w:rFonts w:cs="Arial"/>
          <w:szCs w:val="20"/>
        </w:rPr>
        <w:instrText xml:space="preserve"> \* MERGEFORMAT </w:instrText>
      </w:r>
      <w:r w:rsidR="00506519" w:rsidRPr="00E91723">
        <w:rPr>
          <w:rFonts w:cs="Arial"/>
          <w:szCs w:val="20"/>
        </w:rPr>
      </w:r>
      <w:r w:rsidR="00506519" w:rsidRPr="00E91723">
        <w:rPr>
          <w:rFonts w:cs="Arial"/>
          <w:szCs w:val="20"/>
        </w:rPr>
        <w:fldChar w:fldCharType="separate"/>
      </w:r>
      <w:r w:rsidR="00C779C0" w:rsidRPr="00E91723">
        <w:rPr>
          <w:rFonts w:cs="Arial"/>
          <w:szCs w:val="20"/>
        </w:rPr>
        <w:t>11</w:t>
      </w:r>
      <w:r w:rsidR="00506519" w:rsidRPr="00E91723">
        <w:rPr>
          <w:rFonts w:cs="Arial"/>
          <w:szCs w:val="20"/>
        </w:rPr>
        <w:fldChar w:fldCharType="end"/>
      </w:r>
      <w:r w:rsidR="001A2E70" w:rsidRPr="00E91723">
        <w:rPr>
          <w:rFonts w:cs="Arial"/>
          <w:szCs w:val="20"/>
        </w:rPr>
        <w:t xml:space="preserve">, including </w:t>
      </w:r>
      <w:r w:rsidRPr="00E91723">
        <w:rPr>
          <w:rFonts w:cs="Arial"/>
          <w:szCs w:val="20"/>
        </w:rPr>
        <w:t>differential contributions</w:t>
      </w:r>
      <w:r w:rsidR="001A2E70" w:rsidRPr="00E91723">
        <w:rPr>
          <w:rFonts w:cs="Arial"/>
          <w:szCs w:val="20"/>
        </w:rPr>
        <w:t xml:space="preserve"> in respect of each Member</w:t>
      </w:r>
      <w:r w:rsidRPr="00E91723">
        <w:rPr>
          <w:rFonts w:cs="Arial"/>
          <w:szCs w:val="20"/>
        </w:rPr>
        <w:t xml:space="preserve"> to the </w:t>
      </w:r>
      <w:r w:rsidR="00090160" w:rsidRPr="00E91723">
        <w:rPr>
          <w:rFonts w:cs="Arial"/>
          <w:szCs w:val="20"/>
        </w:rPr>
        <w:t>F</w:t>
      </w:r>
      <w:r w:rsidRPr="00E91723">
        <w:rPr>
          <w:rFonts w:cs="Arial"/>
          <w:szCs w:val="20"/>
        </w:rPr>
        <w:t>und</w:t>
      </w:r>
      <w:r w:rsidR="00247DD7" w:rsidRPr="00E91723">
        <w:rPr>
          <w:rFonts w:cs="Arial"/>
          <w:szCs w:val="20"/>
        </w:rPr>
        <w:t xml:space="preserve"> </w:t>
      </w:r>
      <w:r w:rsidR="00247DD7" w:rsidRPr="00E91723">
        <w:rPr>
          <w:rFonts w:cs="Arial"/>
          <w:color w:val="000000"/>
          <w:szCs w:val="20"/>
        </w:rPr>
        <w:t>having regard to any matter which it considers relevant</w:t>
      </w:r>
      <w:r w:rsidR="00C932EC" w:rsidRPr="00E91723">
        <w:rPr>
          <w:rFonts w:cs="Arial"/>
          <w:szCs w:val="20"/>
        </w:rPr>
        <w:t xml:space="preserve">; </w:t>
      </w:r>
      <w:bookmarkEnd w:id="20"/>
    </w:p>
    <w:p w14:paraId="63AD4221" w14:textId="74A77591" w:rsidR="00B7576F" w:rsidRPr="00E91723" w:rsidRDefault="007D67AC" w:rsidP="00E91723">
      <w:pPr>
        <w:pStyle w:val="HWLELvl3"/>
        <w:tabs>
          <w:tab w:val="clear" w:pos="1418"/>
        </w:tabs>
        <w:spacing w:before="120" w:after="0" w:line="276" w:lineRule="auto"/>
        <w:ind w:left="851" w:hanging="851"/>
        <w:rPr>
          <w:rFonts w:cs="Arial"/>
          <w:szCs w:val="20"/>
        </w:rPr>
      </w:pPr>
      <w:bookmarkStart w:id="21" w:name="_Ref517967895"/>
      <w:r w:rsidRPr="00E91723">
        <w:rPr>
          <w:rFonts w:cs="Arial"/>
          <w:szCs w:val="20"/>
        </w:rPr>
        <w:t>invest all contributions received from Members</w:t>
      </w:r>
      <w:r w:rsidR="001A2E70" w:rsidRPr="00E91723">
        <w:rPr>
          <w:rFonts w:cs="Arial"/>
          <w:szCs w:val="20"/>
        </w:rPr>
        <w:t xml:space="preserve"> and other monies received comprising the Fund which are not immediately required to meet the liabilities of the </w:t>
      </w:r>
      <w:r w:rsidR="00034910" w:rsidRPr="00E91723">
        <w:rPr>
          <w:rFonts w:cs="Arial"/>
          <w:szCs w:val="20"/>
        </w:rPr>
        <w:t xml:space="preserve">Workers' </w:t>
      </w:r>
      <w:r w:rsidR="001A2E70" w:rsidRPr="00E91723">
        <w:rPr>
          <w:rFonts w:cs="Arial"/>
          <w:szCs w:val="20"/>
        </w:rPr>
        <w:t>Scheme</w:t>
      </w:r>
      <w:r w:rsidR="00C932EC" w:rsidRPr="00E91723">
        <w:rPr>
          <w:rFonts w:cs="Arial"/>
          <w:szCs w:val="20"/>
        </w:rPr>
        <w:t xml:space="preserve">; </w:t>
      </w:r>
      <w:bookmarkEnd w:id="21"/>
    </w:p>
    <w:p w14:paraId="08CEC8E7" w14:textId="6A85E179" w:rsidR="00144133" w:rsidRPr="00E91723" w:rsidRDefault="007D67AC" w:rsidP="00E91723">
      <w:pPr>
        <w:pStyle w:val="HWLELvl3"/>
        <w:tabs>
          <w:tab w:val="clear" w:pos="1418"/>
        </w:tabs>
        <w:spacing w:before="120" w:after="0" w:line="276" w:lineRule="auto"/>
        <w:ind w:left="851" w:hanging="851"/>
        <w:rPr>
          <w:rFonts w:cs="Arial"/>
          <w:szCs w:val="20"/>
        </w:rPr>
      </w:pPr>
      <w:r w:rsidRPr="00E91723">
        <w:rPr>
          <w:rFonts w:cs="Arial"/>
          <w:szCs w:val="20"/>
        </w:rPr>
        <w:t>expend the contributions</w:t>
      </w:r>
      <w:r w:rsidR="00DC56ED" w:rsidRPr="00E91723">
        <w:rPr>
          <w:rFonts w:cs="Arial"/>
          <w:szCs w:val="20"/>
        </w:rPr>
        <w:t xml:space="preserve"> of,</w:t>
      </w:r>
      <w:r w:rsidRPr="00E91723">
        <w:rPr>
          <w:rFonts w:cs="Arial"/>
          <w:szCs w:val="20"/>
        </w:rPr>
        <w:t xml:space="preserve"> and income earned </w:t>
      </w:r>
      <w:r w:rsidR="00DC56ED" w:rsidRPr="00E91723">
        <w:rPr>
          <w:rFonts w:cs="Arial"/>
          <w:szCs w:val="20"/>
        </w:rPr>
        <w:t xml:space="preserve">by, </w:t>
      </w:r>
      <w:r w:rsidRPr="00E91723">
        <w:rPr>
          <w:rFonts w:cs="Arial"/>
          <w:szCs w:val="20"/>
        </w:rPr>
        <w:t>the Fund in respect of each financial year in and towards:</w:t>
      </w:r>
    </w:p>
    <w:p w14:paraId="7FFE0262" w14:textId="77777777" w:rsidR="00B7576F" w:rsidRPr="00E91723" w:rsidRDefault="007D67AC" w:rsidP="00E91723">
      <w:pPr>
        <w:pStyle w:val="HWLELvl4"/>
        <w:tabs>
          <w:tab w:val="clear" w:pos="2126"/>
        </w:tabs>
        <w:spacing w:before="120" w:after="0" w:line="276" w:lineRule="auto"/>
        <w:ind w:left="851" w:hanging="850"/>
        <w:rPr>
          <w:rFonts w:cs="Arial"/>
          <w:szCs w:val="20"/>
        </w:rPr>
      </w:pPr>
      <w:r w:rsidRPr="00E91723">
        <w:rPr>
          <w:rFonts w:cs="Arial"/>
          <w:szCs w:val="20"/>
        </w:rPr>
        <w:t>the general administration of the Workers' Scheme</w:t>
      </w:r>
      <w:r w:rsidR="00C932EC" w:rsidRPr="00E91723">
        <w:rPr>
          <w:rFonts w:cs="Arial"/>
          <w:szCs w:val="20"/>
        </w:rPr>
        <w:t xml:space="preserve">; </w:t>
      </w:r>
    </w:p>
    <w:p w14:paraId="4EAE59D8" w14:textId="2D27DC2A" w:rsidR="00B7576F" w:rsidRPr="00E91723" w:rsidRDefault="007D67AC" w:rsidP="00E91723">
      <w:pPr>
        <w:pStyle w:val="HWLELvl4"/>
        <w:tabs>
          <w:tab w:val="clear" w:pos="2126"/>
        </w:tabs>
        <w:spacing w:before="120" w:after="0" w:line="276" w:lineRule="auto"/>
        <w:ind w:left="851" w:hanging="850"/>
        <w:rPr>
          <w:rFonts w:cs="Arial"/>
          <w:szCs w:val="20"/>
        </w:rPr>
      </w:pPr>
      <w:r w:rsidRPr="00E91723">
        <w:rPr>
          <w:rFonts w:cs="Arial"/>
          <w:szCs w:val="20"/>
        </w:rPr>
        <w:t>assistance to Members by way of any advice in respect of their potential and actual liabilities in respect of compensable disabilities</w:t>
      </w:r>
      <w:r w:rsidR="00590F50" w:rsidRPr="00E91723">
        <w:rPr>
          <w:rFonts w:cs="Arial"/>
          <w:szCs w:val="20"/>
        </w:rPr>
        <w:t>;</w:t>
      </w:r>
      <w:r w:rsidR="00C932EC" w:rsidRPr="00E91723">
        <w:rPr>
          <w:rFonts w:cs="Arial"/>
          <w:szCs w:val="20"/>
        </w:rPr>
        <w:t xml:space="preserve"> </w:t>
      </w:r>
    </w:p>
    <w:p w14:paraId="11B9910F" w14:textId="77777777" w:rsidR="00B7576F" w:rsidRPr="00E91723" w:rsidRDefault="00E31846" w:rsidP="00E91723">
      <w:pPr>
        <w:pStyle w:val="HWLELvl4"/>
        <w:tabs>
          <w:tab w:val="clear" w:pos="2126"/>
        </w:tabs>
        <w:spacing w:before="120" w:after="0" w:line="276" w:lineRule="auto"/>
        <w:ind w:left="851" w:hanging="850"/>
        <w:rPr>
          <w:rFonts w:cs="Arial"/>
          <w:szCs w:val="20"/>
        </w:rPr>
      </w:pPr>
      <w:r w:rsidRPr="00E91723">
        <w:rPr>
          <w:rFonts w:cs="Arial"/>
          <w:szCs w:val="20"/>
        </w:rPr>
        <w:t>assistance to Members in respect of the rehabilitation of employees suffering from compensable disabilities;</w:t>
      </w:r>
    </w:p>
    <w:p w14:paraId="16FE9AE8" w14:textId="77777777" w:rsidR="007215F0" w:rsidRPr="00E91723" w:rsidRDefault="00E31846" w:rsidP="00E91723">
      <w:pPr>
        <w:pStyle w:val="HWLELvl4"/>
        <w:tabs>
          <w:tab w:val="clear" w:pos="2126"/>
        </w:tabs>
        <w:spacing w:before="120" w:after="0" w:line="276" w:lineRule="auto"/>
        <w:ind w:left="851" w:hanging="850"/>
        <w:rPr>
          <w:rFonts w:cs="Arial"/>
          <w:szCs w:val="20"/>
        </w:rPr>
      </w:pPr>
      <w:r w:rsidRPr="00E91723">
        <w:rPr>
          <w:rFonts w:cs="Arial"/>
          <w:szCs w:val="20"/>
        </w:rPr>
        <w:t>assistance to Members in the administration, investigation and resolution of Claims;</w:t>
      </w:r>
      <w:r w:rsidR="00C932EC" w:rsidRPr="00E91723">
        <w:rPr>
          <w:rFonts w:cs="Arial"/>
          <w:szCs w:val="20"/>
        </w:rPr>
        <w:t xml:space="preserve"> </w:t>
      </w:r>
    </w:p>
    <w:p w14:paraId="4089816F" w14:textId="77777777" w:rsidR="007215F0" w:rsidRPr="00E91723" w:rsidRDefault="00E31846" w:rsidP="00E91723">
      <w:pPr>
        <w:pStyle w:val="HWLELvl4"/>
        <w:tabs>
          <w:tab w:val="clear" w:pos="2126"/>
        </w:tabs>
        <w:spacing w:before="120" w:after="0" w:line="276" w:lineRule="auto"/>
        <w:ind w:left="851" w:hanging="850"/>
        <w:rPr>
          <w:rFonts w:cs="Arial"/>
          <w:szCs w:val="20"/>
        </w:rPr>
      </w:pPr>
      <w:r w:rsidRPr="00E91723">
        <w:rPr>
          <w:rFonts w:cs="Arial"/>
          <w:szCs w:val="20"/>
        </w:rPr>
        <w:t>legal representation for Members in respect of any Claims</w:t>
      </w:r>
      <w:r w:rsidR="00C932EC" w:rsidRPr="00E91723">
        <w:rPr>
          <w:rFonts w:cs="Arial"/>
          <w:szCs w:val="20"/>
        </w:rPr>
        <w:t xml:space="preserve">; </w:t>
      </w:r>
    </w:p>
    <w:p w14:paraId="76376047" w14:textId="1A2F1577" w:rsidR="007215F0" w:rsidRPr="00E91723" w:rsidRDefault="00E31846" w:rsidP="00E91723">
      <w:pPr>
        <w:pStyle w:val="HWLELvl4"/>
        <w:tabs>
          <w:tab w:val="clear" w:pos="2126"/>
        </w:tabs>
        <w:spacing w:before="120" w:after="0" w:line="276" w:lineRule="auto"/>
        <w:ind w:left="851" w:hanging="850"/>
        <w:rPr>
          <w:rFonts w:cs="Arial"/>
          <w:szCs w:val="20"/>
        </w:rPr>
      </w:pPr>
      <w:r w:rsidRPr="00E91723">
        <w:rPr>
          <w:rFonts w:cs="Arial"/>
          <w:szCs w:val="20"/>
        </w:rPr>
        <w:t xml:space="preserve">financial assistance by way of </w:t>
      </w:r>
      <w:r w:rsidR="0030264B" w:rsidRPr="00E91723">
        <w:rPr>
          <w:rFonts w:cs="Arial"/>
          <w:szCs w:val="20"/>
        </w:rPr>
        <w:t xml:space="preserve">discretionary </w:t>
      </w:r>
      <w:r w:rsidRPr="00E91723">
        <w:rPr>
          <w:rFonts w:cs="Arial"/>
          <w:szCs w:val="20"/>
        </w:rPr>
        <w:t>grants to Members in respect of their liabilities to rehabilitate and compensate employees suffering from compensable disabilities</w:t>
      </w:r>
      <w:r w:rsidR="00090160" w:rsidRPr="00E91723">
        <w:rPr>
          <w:rFonts w:cs="Arial"/>
          <w:szCs w:val="20"/>
        </w:rPr>
        <w:t>;</w:t>
      </w:r>
    </w:p>
    <w:p w14:paraId="4E7F040E" w14:textId="492B5E74" w:rsidR="00AF5EEA" w:rsidRPr="00E91723" w:rsidRDefault="00AF5EEA" w:rsidP="00E91723">
      <w:pPr>
        <w:pStyle w:val="HWLELvl4"/>
        <w:tabs>
          <w:tab w:val="clear" w:pos="2126"/>
        </w:tabs>
        <w:spacing w:before="120" w:after="0" w:line="276" w:lineRule="auto"/>
        <w:ind w:left="851" w:hanging="850"/>
        <w:rPr>
          <w:rFonts w:cs="Arial"/>
          <w:szCs w:val="20"/>
        </w:rPr>
      </w:pPr>
      <w:r w:rsidRPr="00E91723">
        <w:rPr>
          <w:rFonts w:cs="Arial"/>
          <w:szCs w:val="20"/>
        </w:rPr>
        <w:t>any remuneration of LGA referred to in Rule </w:t>
      </w:r>
      <w:r w:rsidRPr="00E91723">
        <w:rPr>
          <w:rFonts w:cs="Arial"/>
          <w:szCs w:val="20"/>
        </w:rPr>
        <w:fldChar w:fldCharType="begin"/>
      </w:r>
      <w:r w:rsidRPr="00E91723">
        <w:rPr>
          <w:rFonts w:cs="Arial"/>
          <w:szCs w:val="20"/>
        </w:rPr>
        <w:instrText xml:space="preserve"> REF _Ref5005653 \w \h </w:instrText>
      </w:r>
      <w:r w:rsidR="008A7CFA" w:rsidRPr="00E91723">
        <w:rPr>
          <w:rFonts w:cs="Arial"/>
          <w:szCs w:val="20"/>
        </w:rPr>
        <w:instrText xml:space="preserve"> \* MERGEFORMAT </w:instrText>
      </w:r>
      <w:r w:rsidRPr="00E91723">
        <w:rPr>
          <w:rFonts w:cs="Arial"/>
          <w:szCs w:val="20"/>
        </w:rPr>
      </w:r>
      <w:r w:rsidRPr="00E91723">
        <w:rPr>
          <w:rFonts w:cs="Arial"/>
          <w:szCs w:val="20"/>
        </w:rPr>
        <w:fldChar w:fldCharType="separate"/>
      </w:r>
      <w:r w:rsidR="00C779C0" w:rsidRPr="00E91723">
        <w:rPr>
          <w:rFonts w:cs="Arial"/>
          <w:szCs w:val="20"/>
        </w:rPr>
        <w:t>12.1</w:t>
      </w:r>
      <w:r w:rsidRPr="00E91723">
        <w:rPr>
          <w:rFonts w:cs="Arial"/>
          <w:szCs w:val="20"/>
        </w:rPr>
        <w:fldChar w:fldCharType="end"/>
      </w:r>
      <w:r w:rsidRPr="00E91723">
        <w:rPr>
          <w:rFonts w:cs="Arial"/>
          <w:szCs w:val="20"/>
        </w:rPr>
        <w:t>; and</w:t>
      </w:r>
    </w:p>
    <w:p w14:paraId="457585A5" w14:textId="1FD3517F" w:rsidR="007215F0" w:rsidRPr="00E91723" w:rsidRDefault="00090160" w:rsidP="00E91723">
      <w:pPr>
        <w:pStyle w:val="HWLELvl4"/>
        <w:tabs>
          <w:tab w:val="clear" w:pos="2126"/>
        </w:tabs>
        <w:spacing w:before="120" w:after="0" w:line="276" w:lineRule="auto"/>
        <w:ind w:left="851" w:hanging="850"/>
        <w:rPr>
          <w:rFonts w:cs="Arial"/>
          <w:szCs w:val="20"/>
        </w:rPr>
      </w:pPr>
      <w:r w:rsidRPr="00E91723">
        <w:rPr>
          <w:rFonts w:cs="Arial"/>
          <w:szCs w:val="20"/>
        </w:rPr>
        <w:t xml:space="preserve">any expenses of LGA </w:t>
      </w:r>
      <w:r w:rsidR="001A2E70" w:rsidRPr="00E91723">
        <w:rPr>
          <w:rFonts w:cs="Arial"/>
          <w:szCs w:val="20"/>
        </w:rPr>
        <w:t xml:space="preserve">or a Delegate </w:t>
      </w:r>
      <w:r w:rsidRPr="00E91723">
        <w:rPr>
          <w:rFonts w:cs="Arial"/>
          <w:szCs w:val="20"/>
        </w:rPr>
        <w:t>referred to in Rule </w:t>
      </w:r>
      <w:r w:rsidR="00E56E44" w:rsidRPr="00E91723">
        <w:rPr>
          <w:rFonts w:cs="Arial"/>
          <w:szCs w:val="20"/>
        </w:rPr>
        <w:fldChar w:fldCharType="begin"/>
      </w:r>
      <w:r w:rsidR="00E56E44" w:rsidRPr="00E91723">
        <w:rPr>
          <w:rFonts w:cs="Arial"/>
          <w:szCs w:val="20"/>
        </w:rPr>
        <w:instrText xml:space="preserve"> REF _Ref5697803 \w \h </w:instrText>
      </w:r>
      <w:r w:rsidR="008A7CFA" w:rsidRPr="00E91723">
        <w:rPr>
          <w:rFonts w:cs="Arial"/>
          <w:szCs w:val="20"/>
        </w:rPr>
        <w:instrText xml:space="preserve"> \* MERGEFORMAT </w:instrText>
      </w:r>
      <w:r w:rsidR="00E56E44" w:rsidRPr="00E91723">
        <w:rPr>
          <w:rFonts w:cs="Arial"/>
          <w:szCs w:val="20"/>
        </w:rPr>
      </w:r>
      <w:r w:rsidR="00E56E44" w:rsidRPr="00E91723">
        <w:rPr>
          <w:rFonts w:cs="Arial"/>
          <w:szCs w:val="20"/>
        </w:rPr>
        <w:fldChar w:fldCharType="separate"/>
      </w:r>
      <w:r w:rsidR="00C779C0" w:rsidRPr="00E91723">
        <w:rPr>
          <w:rFonts w:cs="Arial"/>
          <w:szCs w:val="20"/>
        </w:rPr>
        <w:t>12.2</w:t>
      </w:r>
      <w:r w:rsidR="00E56E44" w:rsidRPr="00E91723">
        <w:rPr>
          <w:rFonts w:cs="Arial"/>
          <w:szCs w:val="20"/>
        </w:rPr>
        <w:fldChar w:fldCharType="end"/>
      </w:r>
      <w:r w:rsidRPr="00E91723">
        <w:rPr>
          <w:rFonts w:cs="Arial"/>
          <w:szCs w:val="20"/>
        </w:rPr>
        <w:t>.</w:t>
      </w:r>
    </w:p>
    <w:p w14:paraId="4894DC8A" w14:textId="5E646D46" w:rsidR="007215F0" w:rsidRPr="00E91723" w:rsidRDefault="001926A0" w:rsidP="00E91723">
      <w:pPr>
        <w:pStyle w:val="HWLELvl2"/>
        <w:tabs>
          <w:tab w:val="clear" w:pos="709"/>
        </w:tabs>
        <w:spacing w:before="120" w:after="0" w:line="276" w:lineRule="auto"/>
        <w:ind w:left="851" w:hanging="851"/>
        <w:rPr>
          <w:rFonts w:cs="Arial"/>
          <w:sz w:val="20"/>
          <w:szCs w:val="20"/>
        </w:rPr>
      </w:pPr>
      <w:bookmarkStart w:id="22" w:name="_Ref517967963"/>
      <w:r w:rsidRPr="00E91723">
        <w:rPr>
          <w:rFonts w:cs="Arial"/>
          <w:sz w:val="20"/>
          <w:szCs w:val="20"/>
        </w:rPr>
        <w:t xml:space="preserve">LGA may make such additional rules to be observed by a Member or the Members as it may deem fit with respect to the terms and conditions upon which a Member or Members </w:t>
      </w:r>
      <w:r w:rsidR="00523D9B" w:rsidRPr="00E91723">
        <w:rPr>
          <w:rFonts w:cs="Arial"/>
          <w:sz w:val="20"/>
          <w:szCs w:val="20"/>
        </w:rPr>
        <w:t>will</w:t>
      </w:r>
      <w:r w:rsidRPr="00E91723">
        <w:rPr>
          <w:rFonts w:cs="Arial"/>
          <w:sz w:val="20"/>
          <w:szCs w:val="20"/>
        </w:rPr>
        <w:t xml:space="preserve"> be eligible for assistance from the Workers' Scheme provided that no such rule shall be made in terms inconsistent with these Rules and further provided that no such rule shall operate and take effect in respect of any Member until a copy thereof shall have been served upon such Member or Members</w:t>
      </w:r>
      <w:r w:rsidR="00505F17" w:rsidRPr="00E91723">
        <w:rPr>
          <w:rFonts w:cs="Arial"/>
          <w:sz w:val="20"/>
          <w:szCs w:val="20"/>
        </w:rPr>
        <w:t>.</w:t>
      </w:r>
      <w:bookmarkEnd w:id="22"/>
    </w:p>
    <w:p w14:paraId="11DD6C8F" w14:textId="35338268" w:rsidR="007215F0" w:rsidRPr="00E91723" w:rsidRDefault="001926A0" w:rsidP="00E91723">
      <w:pPr>
        <w:pStyle w:val="HWLELvl2"/>
        <w:tabs>
          <w:tab w:val="clear" w:pos="709"/>
        </w:tabs>
        <w:spacing w:before="120" w:after="0" w:line="276" w:lineRule="auto"/>
        <w:ind w:left="851" w:hanging="851"/>
        <w:rPr>
          <w:rFonts w:cs="Arial"/>
          <w:color w:val="000000"/>
          <w:sz w:val="20"/>
          <w:szCs w:val="20"/>
        </w:rPr>
      </w:pPr>
      <w:r w:rsidRPr="00E91723">
        <w:rPr>
          <w:rFonts w:cs="Arial"/>
          <w:sz w:val="20"/>
          <w:szCs w:val="20"/>
        </w:rPr>
        <w:t xml:space="preserve">LGA </w:t>
      </w:r>
      <w:r w:rsidR="00775F1F" w:rsidRPr="00E91723">
        <w:rPr>
          <w:rFonts w:cs="Arial"/>
          <w:sz w:val="20"/>
          <w:szCs w:val="20"/>
        </w:rPr>
        <w:t>will</w:t>
      </w:r>
      <w:r w:rsidRPr="00E91723">
        <w:rPr>
          <w:rFonts w:cs="Arial"/>
          <w:sz w:val="20"/>
          <w:szCs w:val="20"/>
        </w:rPr>
        <w:t xml:space="preserve"> enter into all such agreements for and on behalf of Members as are necessary for or incidental to the proper administration of the Workers</w:t>
      </w:r>
      <w:r w:rsidR="00782D5B" w:rsidRPr="00E91723">
        <w:rPr>
          <w:rFonts w:cs="Arial"/>
          <w:sz w:val="20"/>
          <w:szCs w:val="20"/>
        </w:rPr>
        <w:t>'</w:t>
      </w:r>
      <w:r w:rsidRPr="00E91723">
        <w:rPr>
          <w:rFonts w:cs="Arial"/>
          <w:sz w:val="20"/>
          <w:szCs w:val="20"/>
        </w:rPr>
        <w:t xml:space="preserve"> Scheme in the pursuit of </w:t>
      </w:r>
      <w:r w:rsidR="0042735F" w:rsidRPr="00E91723">
        <w:rPr>
          <w:rFonts w:cs="Arial"/>
          <w:sz w:val="20"/>
          <w:szCs w:val="20"/>
        </w:rPr>
        <w:t>the</w:t>
      </w:r>
      <w:r w:rsidRPr="00E91723">
        <w:rPr>
          <w:rFonts w:cs="Arial"/>
          <w:sz w:val="20"/>
          <w:szCs w:val="20"/>
        </w:rPr>
        <w:t xml:space="preserve"> </w:t>
      </w:r>
      <w:r w:rsidR="0042735F" w:rsidRPr="00E91723">
        <w:rPr>
          <w:rFonts w:cs="Arial"/>
          <w:sz w:val="20"/>
          <w:szCs w:val="20"/>
        </w:rPr>
        <w:t>O</w:t>
      </w:r>
      <w:r w:rsidRPr="00E91723">
        <w:rPr>
          <w:rFonts w:cs="Arial"/>
          <w:sz w:val="20"/>
          <w:szCs w:val="20"/>
        </w:rPr>
        <w:t>bjectives</w:t>
      </w:r>
      <w:r w:rsidR="00505F17" w:rsidRPr="00E91723">
        <w:rPr>
          <w:rFonts w:cs="Arial"/>
          <w:sz w:val="20"/>
          <w:szCs w:val="20"/>
        </w:rPr>
        <w:t>.</w:t>
      </w:r>
    </w:p>
    <w:p w14:paraId="769A55EE" w14:textId="12729963" w:rsidR="009B7C72" w:rsidRPr="00E91723" w:rsidRDefault="001926A0"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LGA will carry out investigation</w:t>
      </w:r>
      <w:r w:rsidR="001A2E70" w:rsidRPr="00E91723">
        <w:rPr>
          <w:rFonts w:cs="Arial"/>
          <w:sz w:val="20"/>
          <w:szCs w:val="20"/>
        </w:rPr>
        <w:t>s</w:t>
      </w:r>
      <w:r w:rsidRPr="00E91723">
        <w:rPr>
          <w:rFonts w:cs="Arial"/>
          <w:sz w:val="20"/>
          <w:szCs w:val="20"/>
        </w:rPr>
        <w:t xml:space="preserve"> of such </w:t>
      </w:r>
      <w:r w:rsidR="001A2E70" w:rsidRPr="00E91723">
        <w:rPr>
          <w:rFonts w:cs="Arial"/>
          <w:sz w:val="20"/>
          <w:szCs w:val="20"/>
        </w:rPr>
        <w:t xml:space="preserve">relevant matters </w:t>
      </w:r>
      <w:r w:rsidRPr="00E91723">
        <w:rPr>
          <w:rFonts w:cs="Arial"/>
          <w:sz w:val="20"/>
          <w:szCs w:val="20"/>
        </w:rPr>
        <w:t xml:space="preserve">and make submissions to such </w:t>
      </w:r>
      <w:r w:rsidR="001A2E70" w:rsidRPr="00E91723">
        <w:rPr>
          <w:rFonts w:cs="Arial"/>
          <w:sz w:val="20"/>
          <w:szCs w:val="20"/>
        </w:rPr>
        <w:t xml:space="preserve">relevant </w:t>
      </w:r>
      <w:r w:rsidRPr="00E91723">
        <w:rPr>
          <w:rFonts w:cs="Arial"/>
          <w:sz w:val="20"/>
          <w:szCs w:val="20"/>
        </w:rPr>
        <w:t>bodies as LGA may deem to be necessary for or incidental to, the proper administration of the Workers</w:t>
      </w:r>
      <w:r w:rsidR="005E5C91" w:rsidRPr="00E91723">
        <w:rPr>
          <w:rFonts w:cs="Arial"/>
          <w:sz w:val="20"/>
          <w:szCs w:val="20"/>
        </w:rPr>
        <w:t>'</w:t>
      </w:r>
      <w:r w:rsidRPr="00E91723">
        <w:rPr>
          <w:rFonts w:cs="Arial"/>
          <w:sz w:val="20"/>
          <w:szCs w:val="20"/>
        </w:rPr>
        <w:t xml:space="preserve"> Scheme in the pursuit of </w:t>
      </w:r>
      <w:r w:rsidR="0042735F" w:rsidRPr="00E91723">
        <w:rPr>
          <w:rFonts w:cs="Arial"/>
          <w:sz w:val="20"/>
          <w:szCs w:val="20"/>
        </w:rPr>
        <w:t>the</w:t>
      </w:r>
      <w:r w:rsidRPr="00E91723">
        <w:rPr>
          <w:rFonts w:cs="Arial"/>
          <w:sz w:val="20"/>
          <w:szCs w:val="20"/>
        </w:rPr>
        <w:t xml:space="preserve"> </w:t>
      </w:r>
      <w:r w:rsidR="0042735F" w:rsidRPr="00E91723">
        <w:rPr>
          <w:rFonts w:cs="Arial"/>
          <w:sz w:val="20"/>
          <w:szCs w:val="20"/>
        </w:rPr>
        <w:t>O</w:t>
      </w:r>
      <w:r w:rsidRPr="00E91723">
        <w:rPr>
          <w:rFonts w:cs="Arial"/>
          <w:sz w:val="20"/>
          <w:szCs w:val="20"/>
        </w:rPr>
        <w:t>bjectives.</w:t>
      </w:r>
    </w:p>
    <w:p w14:paraId="2DD30364" w14:textId="340DCC69" w:rsidR="00D27291" w:rsidRPr="00E91723" w:rsidRDefault="00234E83"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The duties </w:t>
      </w:r>
      <w:r w:rsidR="00D27291" w:rsidRPr="00E91723">
        <w:rPr>
          <w:rFonts w:cs="Arial"/>
          <w:sz w:val="20"/>
          <w:szCs w:val="20"/>
        </w:rPr>
        <w:t>of LGA</w:t>
      </w:r>
      <w:r w:rsidRPr="00E91723">
        <w:rPr>
          <w:rFonts w:cs="Arial"/>
          <w:sz w:val="20"/>
          <w:szCs w:val="20"/>
        </w:rPr>
        <w:t xml:space="preserve"> shall include:</w:t>
      </w:r>
    </w:p>
    <w:p w14:paraId="1335E275" w14:textId="77777777" w:rsidR="006F11BD" w:rsidRPr="00E91723" w:rsidRDefault="006F11BD" w:rsidP="00E91723">
      <w:pPr>
        <w:pStyle w:val="HWLELvl3"/>
        <w:tabs>
          <w:tab w:val="clear" w:pos="1418"/>
        </w:tabs>
        <w:spacing w:before="120" w:after="0" w:line="276" w:lineRule="auto"/>
        <w:ind w:left="851" w:hanging="851"/>
        <w:rPr>
          <w:rFonts w:cs="Arial"/>
          <w:szCs w:val="20"/>
        </w:rPr>
      </w:pPr>
      <w:r w:rsidRPr="00E91723">
        <w:rPr>
          <w:rFonts w:cs="Arial"/>
          <w:szCs w:val="20"/>
        </w:rPr>
        <w:t>to achieve and implement the Objectives;</w:t>
      </w:r>
    </w:p>
    <w:p w14:paraId="153D4ECA" w14:textId="77777777" w:rsidR="00234E83" w:rsidRPr="00E91723" w:rsidRDefault="006F11BD" w:rsidP="00E91723">
      <w:pPr>
        <w:pStyle w:val="HWLELvl3"/>
        <w:tabs>
          <w:tab w:val="clear" w:pos="1418"/>
        </w:tabs>
        <w:spacing w:before="120" w:after="0" w:line="276" w:lineRule="auto"/>
        <w:ind w:left="851" w:hanging="851"/>
        <w:rPr>
          <w:rFonts w:cs="Arial"/>
          <w:szCs w:val="20"/>
        </w:rPr>
      </w:pPr>
      <w:r w:rsidRPr="00E91723">
        <w:rPr>
          <w:rFonts w:cs="Arial"/>
          <w:szCs w:val="20"/>
        </w:rPr>
        <w:t>to ensure from a financial perspective that the Workers' Scheme is viable;</w:t>
      </w:r>
    </w:p>
    <w:p w14:paraId="6C045C45" w14:textId="24D46BBF" w:rsidR="00BB1A80" w:rsidRPr="00E91723" w:rsidRDefault="005E5C91" w:rsidP="00E91723">
      <w:pPr>
        <w:pStyle w:val="HWLELvl3"/>
        <w:tabs>
          <w:tab w:val="clear" w:pos="1418"/>
        </w:tabs>
        <w:spacing w:before="120" w:after="0" w:line="276" w:lineRule="auto"/>
        <w:ind w:left="851" w:hanging="851"/>
        <w:rPr>
          <w:rFonts w:cs="Arial"/>
          <w:szCs w:val="20"/>
        </w:rPr>
      </w:pPr>
      <w:r w:rsidRPr="00E91723">
        <w:rPr>
          <w:rFonts w:cs="Arial"/>
          <w:szCs w:val="20"/>
        </w:rPr>
        <w:t xml:space="preserve">to </w:t>
      </w:r>
      <w:r w:rsidR="00234E83" w:rsidRPr="00E91723">
        <w:rPr>
          <w:rFonts w:cs="Arial"/>
          <w:szCs w:val="20"/>
        </w:rPr>
        <w:t>keep records of all activities for and on behalf of the Workers' Scheme</w:t>
      </w:r>
      <w:r w:rsidR="00C932EC" w:rsidRPr="00E91723">
        <w:rPr>
          <w:rFonts w:cs="Arial"/>
          <w:szCs w:val="20"/>
        </w:rPr>
        <w:t xml:space="preserve">; </w:t>
      </w:r>
    </w:p>
    <w:p w14:paraId="7E54A871" w14:textId="6A85D8D3" w:rsidR="005E5C91" w:rsidRPr="00E91723" w:rsidRDefault="005E5C91" w:rsidP="00E91723">
      <w:pPr>
        <w:pStyle w:val="HWLELvl3"/>
        <w:tabs>
          <w:tab w:val="clear" w:pos="1418"/>
        </w:tabs>
        <w:spacing w:before="120" w:after="0" w:line="276" w:lineRule="auto"/>
        <w:ind w:left="851" w:hanging="851"/>
        <w:rPr>
          <w:rFonts w:cs="Arial"/>
          <w:szCs w:val="20"/>
        </w:rPr>
      </w:pPr>
      <w:r w:rsidRPr="00E91723">
        <w:rPr>
          <w:rFonts w:cs="Arial"/>
          <w:szCs w:val="20"/>
        </w:rPr>
        <w:t>to review the performance and function of the Workers' Scheme</w:t>
      </w:r>
      <w:r w:rsidR="00B515A2" w:rsidRPr="00E91723">
        <w:rPr>
          <w:rFonts w:cs="Arial"/>
          <w:szCs w:val="20"/>
        </w:rPr>
        <w:t>;</w:t>
      </w:r>
    </w:p>
    <w:p w14:paraId="10CEEE1D" w14:textId="33A53568" w:rsidR="00B515A2" w:rsidRPr="00E91723" w:rsidRDefault="00B515A2" w:rsidP="00E91723">
      <w:pPr>
        <w:pStyle w:val="HWLELvl3"/>
        <w:tabs>
          <w:tab w:val="clear" w:pos="1418"/>
        </w:tabs>
        <w:spacing w:before="120" w:after="0" w:line="276" w:lineRule="auto"/>
        <w:ind w:left="851" w:hanging="851"/>
        <w:rPr>
          <w:rFonts w:cs="Arial"/>
          <w:szCs w:val="20"/>
        </w:rPr>
      </w:pPr>
      <w:r w:rsidRPr="00E91723">
        <w:rPr>
          <w:rFonts w:cs="Arial"/>
          <w:szCs w:val="20"/>
        </w:rPr>
        <w:t>to be responsible for the financial management of the Workers' Scheme to the extent that it shall:</w:t>
      </w:r>
    </w:p>
    <w:p w14:paraId="2B280183" w14:textId="78B63343" w:rsidR="003E05D0" w:rsidRPr="00E91723" w:rsidRDefault="003E05D0" w:rsidP="00E91723">
      <w:pPr>
        <w:pStyle w:val="HWLELvl4"/>
        <w:tabs>
          <w:tab w:val="clear" w:pos="2126"/>
        </w:tabs>
        <w:spacing w:before="120" w:after="0" w:line="276" w:lineRule="auto"/>
        <w:ind w:left="851" w:hanging="850"/>
        <w:rPr>
          <w:rFonts w:cs="Arial"/>
          <w:szCs w:val="20"/>
        </w:rPr>
      </w:pPr>
      <w:bookmarkStart w:id="23" w:name="_Ref519600644"/>
      <w:r w:rsidRPr="00E91723">
        <w:rPr>
          <w:rFonts w:cs="Arial"/>
          <w:szCs w:val="20"/>
        </w:rPr>
        <w:t>annually determine the total amount of contributions to be levied against all Members in respect of the Fund;</w:t>
      </w:r>
      <w:bookmarkEnd w:id="23"/>
    </w:p>
    <w:p w14:paraId="6D919A23" w14:textId="33795609" w:rsidR="00B515A2" w:rsidRPr="00E91723" w:rsidRDefault="00B515A2" w:rsidP="00E91723">
      <w:pPr>
        <w:pStyle w:val="HWLELvl4"/>
        <w:tabs>
          <w:tab w:val="clear" w:pos="2126"/>
        </w:tabs>
        <w:spacing w:before="120" w:after="0" w:line="276" w:lineRule="auto"/>
        <w:ind w:left="851" w:hanging="850"/>
        <w:rPr>
          <w:rFonts w:cs="Arial"/>
          <w:szCs w:val="20"/>
        </w:rPr>
      </w:pPr>
      <w:r w:rsidRPr="00E91723">
        <w:rPr>
          <w:rFonts w:cs="Arial"/>
          <w:szCs w:val="20"/>
        </w:rPr>
        <w:lastRenderedPageBreak/>
        <w:t>from time to time undertake an assessment of Members or any of them and their activities to assist in the determination</w:t>
      </w:r>
      <w:r w:rsidR="001A2E70" w:rsidRPr="00E91723">
        <w:rPr>
          <w:rFonts w:cs="Arial"/>
          <w:szCs w:val="20"/>
        </w:rPr>
        <w:t>, in conjunction with actuarial advice,</w:t>
      </w:r>
      <w:r w:rsidRPr="00E91723">
        <w:rPr>
          <w:rFonts w:cs="Arial"/>
          <w:szCs w:val="20"/>
        </w:rPr>
        <w:t xml:space="preserve"> of the proportion in which the Members are to contribute to the Fund in any year and may upon the conclusion of any such investigation direct the Members as to the procedures to be adopted by them to prevent losses or to minimise Claims;</w:t>
      </w:r>
    </w:p>
    <w:p w14:paraId="05D3151F" w14:textId="3B54E63F" w:rsidR="00B515A2" w:rsidRPr="00E91723" w:rsidRDefault="00B515A2" w:rsidP="00E91723">
      <w:pPr>
        <w:pStyle w:val="HWLELvl4"/>
        <w:tabs>
          <w:tab w:val="clear" w:pos="2126"/>
        </w:tabs>
        <w:spacing w:before="120" w:after="0" w:line="276" w:lineRule="auto"/>
        <w:ind w:left="851" w:hanging="850"/>
        <w:rPr>
          <w:rFonts w:cs="Arial"/>
          <w:szCs w:val="20"/>
        </w:rPr>
      </w:pPr>
      <w:bookmarkStart w:id="24" w:name="_Ref506723334"/>
      <w:r w:rsidRPr="00E91723" w:rsidDel="00D27291">
        <w:rPr>
          <w:rFonts w:cs="Arial"/>
          <w:szCs w:val="20"/>
        </w:rPr>
        <w:t xml:space="preserve">annually prepare the </w:t>
      </w:r>
      <w:r w:rsidRPr="00E91723">
        <w:rPr>
          <w:rFonts w:cs="Arial"/>
          <w:szCs w:val="20"/>
        </w:rPr>
        <w:t xml:space="preserve">operating budget and the </w:t>
      </w:r>
      <w:r w:rsidRPr="00E91723" w:rsidDel="00D27291">
        <w:rPr>
          <w:rFonts w:cs="Arial"/>
          <w:szCs w:val="20"/>
        </w:rPr>
        <w:t xml:space="preserve">financial statements </w:t>
      </w:r>
      <w:r w:rsidRPr="00E91723">
        <w:rPr>
          <w:rFonts w:cs="Arial"/>
          <w:szCs w:val="20"/>
        </w:rPr>
        <w:t xml:space="preserve">of the Workers' Scheme </w:t>
      </w:r>
      <w:r w:rsidRPr="00E91723" w:rsidDel="00D27291">
        <w:rPr>
          <w:rFonts w:cs="Arial"/>
          <w:szCs w:val="20"/>
        </w:rPr>
        <w:t>and report to the Members on any items arising from those statements;</w:t>
      </w:r>
      <w:bookmarkEnd w:id="24"/>
      <w:r w:rsidRPr="00E91723" w:rsidDel="00D27291">
        <w:rPr>
          <w:rFonts w:cs="Arial"/>
          <w:szCs w:val="20"/>
        </w:rPr>
        <w:t xml:space="preserve"> </w:t>
      </w:r>
    </w:p>
    <w:p w14:paraId="0DDE0907" w14:textId="77777777" w:rsidR="00B515A2" w:rsidRPr="00E91723" w:rsidRDefault="004050AA" w:rsidP="00E91723">
      <w:pPr>
        <w:pStyle w:val="HWLELvl4"/>
        <w:tabs>
          <w:tab w:val="clear" w:pos="2126"/>
        </w:tabs>
        <w:spacing w:before="120" w:after="0" w:line="276" w:lineRule="auto"/>
        <w:ind w:left="851" w:hanging="850"/>
        <w:rPr>
          <w:rFonts w:cs="Arial"/>
          <w:szCs w:val="20"/>
        </w:rPr>
      </w:pPr>
      <w:r w:rsidRPr="00E91723">
        <w:rPr>
          <w:rFonts w:cs="Arial"/>
          <w:szCs w:val="20"/>
        </w:rPr>
        <w:t xml:space="preserve">annually determine the extent of Claims to be indemnified from the Fund; </w:t>
      </w:r>
    </w:p>
    <w:p w14:paraId="1A0CFEF4" w14:textId="77777777" w:rsidR="004050AA" w:rsidRPr="00E91723" w:rsidRDefault="004050AA" w:rsidP="00E91723">
      <w:pPr>
        <w:pStyle w:val="HWLELvl4"/>
        <w:tabs>
          <w:tab w:val="clear" w:pos="2126"/>
        </w:tabs>
        <w:spacing w:before="120" w:after="0" w:line="276" w:lineRule="auto"/>
        <w:ind w:left="851" w:hanging="850"/>
        <w:rPr>
          <w:rFonts w:cs="Arial"/>
          <w:szCs w:val="20"/>
        </w:rPr>
      </w:pPr>
      <w:r w:rsidRPr="00E91723">
        <w:rPr>
          <w:rFonts w:cs="Arial"/>
          <w:szCs w:val="20"/>
        </w:rPr>
        <w:t>annually determine the amount and nature of Indemnity Cover to be purchased for the Members from the Fund for any term and to determine the indemnity insurer for this purpose; and</w:t>
      </w:r>
    </w:p>
    <w:p w14:paraId="7F9D8CF6" w14:textId="08EA4850" w:rsidR="004050AA" w:rsidRPr="00E91723" w:rsidRDefault="004050AA" w:rsidP="00E91723">
      <w:pPr>
        <w:pStyle w:val="HWLELvl4"/>
        <w:tabs>
          <w:tab w:val="clear" w:pos="2126"/>
        </w:tabs>
        <w:spacing w:before="120" w:after="0" w:line="276" w:lineRule="auto"/>
        <w:ind w:left="851" w:hanging="850"/>
        <w:rPr>
          <w:rFonts w:cs="Arial"/>
          <w:szCs w:val="20"/>
        </w:rPr>
      </w:pPr>
      <w:bookmarkStart w:id="25" w:name="_Ref517968641"/>
      <w:r w:rsidRPr="00E91723">
        <w:rPr>
          <w:rFonts w:cs="Arial"/>
          <w:szCs w:val="20"/>
        </w:rPr>
        <w:t>be responsible for the assessment of the Members to determine</w:t>
      </w:r>
      <w:r w:rsidR="00FC7D94" w:rsidRPr="00E91723">
        <w:rPr>
          <w:rFonts w:cs="Arial"/>
          <w:szCs w:val="20"/>
        </w:rPr>
        <w:t>, in conjunction with actuarial advice,</w:t>
      </w:r>
      <w:r w:rsidRPr="00E91723">
        <w:rPr>
          <w:rFonts w:cs="Arial"/>
          <w:szCs w:val="20"/>
        </w:rPr>
        <w:t xml:space="preserve"> the proportion in which they are to contribute to the Fund in each year</w:t>
      </w:r>
      <w:r w:rsidR="003E05D0" w:rsidRPr="00E91723">
        <w:rPr>
          <w:rFonts w:cs="Arial"/>
          <w:szCs w:val="20"/>
        </w:rPr>
        <w:t xml:space="preserve"> from the total contributions determined in accordance with Rule </w:t>
      </w:r>
      <w:r w:rsidR="003E05D0" w:rsidRPr="00E91723">
        <w:rPr>
          <w:rFonts w:cs="Arial"/>
          <w:szCs w:val="20"/>
        </w:rPr>
        <w:fldChar w:fldCharType="begin"/>
      </w:r>
      <w:r w:rsidR="003E05D0" w:rsidRPr="00E91723">
        <w:rPr>
          <w:rFonts w:cs="Arial"/>
          <w:szCs w:val="20"/>
        </w:rPr>
        <w:instrText xml:space="preserve"> REF _Ref519600644 \w \h </w:instrText>
      </w:r>
      <w:r w:rsidR="008A7CFA" w:rsidRPr="00E91723">
        <w:rPr>
          <w:rFonts w:cs="Arial"/>
          <w:szCs w:val="20"/>
        </w:rPr>
        <w:instrText xml:space="preserve"> \* MERGEFORMAT </w:instrText>
      </w:r>
      <w:r w:rsidR="003E05D0" w:rsidRPr="00E91723">
        <w:rPr>
          <w:rFonts w:cs="Arial"/>
          <w:szCs w:val="20"/>
        </w:rPr>
      </w:r>
      <w:r w:rsidR="003E05D0" w:rsidRPr="00E91723">
        <w:rPr>
          <w:rFonts w:cs="Arial"/>
          <w:szCs w:val="20"/>
        </w:rPr>
        <w:fldChar w:fldCharType="separate"/>
      </w:r>
      <w:r w:rsidR="00C779C0" w:rsidRPr="00E91723">
        <w:rPr>
          <w:rFonts w:cs="Arial"/>
          <w:szCs w:val="20"/>
        </w:rPr>
        <w:t>8.6.5.1</w:t>
      </w:r>
      <w:r w:rsidR="003E05D0" w:rsidRPr="00E91723">
        <w:rPr>
          <w:rFonts w:cs="Arial"/>
          <w:szCs w:val="20"/>
        </w:rPr>
        <w:fldChar w:fldCharType="end"/>
      </w:r>
      <w:r w:rsidRPr="00E91723">
        <w:rPr>
          <w:rFonts w:cs="Arial"/>
          <w:szCs w:val="20"/>
        </w:rPr>
        <w:t>;</w:t>
      </w:r>
      <w:bookmarkEnd w:id="25"/>
    </w:p>
    <w:p w14:paraId="5A35ADA8" w14:textId="77777777" w:rsidR="00BB1A80" w:rsidRPr="00E91723" w:rsidRDefault="004050AA" w:rsidP="00E91723">
      <w:pPr>
        <w:pStyle w:val="HWLELvl3"/>
        <w:tabs>
          <w:tab w:val="clear" w:pos="1418"/>
        </w:tabs>
        <w:spacing w:before="120" w:after="0" w:line="276" w:lineRule="auto"/>
        <w:ind w:left="851" w:hanging="851"/>
        <w:rPr>
          <w:rFonts w:cs="Arial"/>
          <w:szCs w:val="20"/>
        </w:rPr>
      </w:pPr>
      <w:r w:rsidRPr="00E91723">
        <w:rPr>
          <w:rFonts w:cs="Arial"/>
          <w:szCs w:val="20"/>
        </w:rPr>
        <w:t>to</w:t>
      </w:r>
      <w:r w:rsidR="00234E83" w:rsidRPr="00E91723">
        <w:rPr>
          <w:rFonts w:cs="Arial"/>
          <w:szCs w:val="20"/>
        </w:rPr>
        <w:t xml:space="preserve"> manage Claims made against each Member including:</w:t>
      </w:r>
      <w:r w:rsidR="00C932EC" w:rsidRPr="00E91723">
        <w:rPr>
          <w:rFonts w:cs="Arial"/>
          <w:szCs w:val="20"/>
        </w:rPr>
        <w:t xml:space="preserve"> </w:t>
      </w:r>
    </w:p>
    <w:p w14:paraId="5853DC46" w14:textId="4311D6ED" w:rsidR="00BB1A80" w:rsidRPr="00E91723" w:rsidRDefault="00234E83" w:rsidP="00E91723">
      <w:pPr>
        <w:pStyle w:val="HWLELvl4"/>
        <w:tabs>
          <w:tab w:val="clear" w:pos="2126"/>
        </w:tabs>
        <w:spacing w:before="120" w:after="0" w:line="276" w:lineRule="auto"/>
        <w:ind w:left="851" w:hanging="850"/>
        <w:rPr>
          <w:rFonts w:cs="Arial"/>
          <w:szCs w:val="20"/>
        </w:rPr>
      </w:pPr>
      <w:r w:rsidRPr="00E91723">
        <w:rPr>
          <w:rFonts w:cs="Arial"/>
          <w:szCs w:val="20"/>
        </w:rPr>
        <w:t>the investigation and assessment of those Claims</w:t>
      </w:r>
      <w:r w:rsidR="00C932EC" w:rsidRPr="00E91723">
        <w:rPr>
          <w:rFonts w:cs="Arial"/>
          <w:szCs w:val="20"/>
        </w:rPr>
        <w:t xml:space="preserve">; </w:t>
      </w:r>
    </w:p>
    <w:p w14:paraId="243645E5" w14:textId="77777777" w:rsidR="0060106B" w:rsidRPr="00E91723" w:rsidRDefault="0060106B" w:rsidP="00E91723">
      <w:pPr>
        <w:pStyle w:val="HWLELvl4"/>
        <w:tabs>
          <w:tab w:val="clear" w:pos="2126"/>
        </w:tabs>
        <w:spacing w:before="120" w:after="0" w:line="276" w:lineRule="auto"/>
        <w:ind w:left="851" w:hanging="850"/>
        <w:rPr>
          <w:rFonts w:cs="Arial"/>
          <w:szCs w:val="20"/>
        </w:rPr>
      </w:pPr>
      <w:r w:rsidRPr="00E91723">
        <w:rPr>
          <w:rFonts w:cs="Arial"/>
          <w:szCs w:val="20"/>
        </w:rPr>
        <w:t>the provisions of loss prevention and risk minimisation guidelines;</w:t>
      </w:r>
    </w:p>
    <w:p w14:paraId="7134C938" w14:textId="755E9A55" w:rsidR="008668BC" w:rsidRPr="00E91723" w:rsidRDefault="00D66802" w:rsidP="00E91723">
      <w:pPr>
        <w:pStyle w:val="HWLELvl4"/>
        <w:tabs>
          <w:tab w:val="clear" w:pos="2126"/>
        </w:tabs>
        <w:spacing w:before="120" w:after="0" w:line="276" w:lineRule="auto"/>
        <w:ind w:left="851" w:hanging="850"/>
        <w:rPr>
          <w:rFonts w:cs="Arial"/>
          <w:color w:val="000000"/>
          <w:szCs w:val="20"/>
        </w:rPr>
      </w:pPr>
      <w:r w:rsidRPr="00E91723">
        <w:rPr>
          <w:rFonts w:cs="Arial"/>
          <w:szCs w:val="20"/>
        </w:rPr>
        <w:t>the keeping of the accounts of the Fund for each year</w:t>
      </w:r>
      <w:r w:rsidR="008668BC" w:rsidRPr="00E91723">
        <w:rPr>
          <w:rFonts w:cs="Arial"/>
          <w:szCs w:val="20"/>
        </w:rPr>
        <w:t>;</w:t>
      </w:r>
      <w:r w:rsidR="00C932EC" w:rsidRPr="00E91723">
        <w:rPr>
          <w:rFonts w:cs="Arial"/>
          <w:szCs w:val="20"/>
        </w:rPr>
        <w:t xml:space="preserve"> </w:t>
      </w:r>
      <w:r w:rsidR="00717460" w:rsidRPr="00E91723">
        <w:rPr>
          <w:rFonts w:cs="Arial"/>
          <w:szCs w:val="20"/>
        </w:rPr>
        <w:t>and</w:t>
      </w:r>
    </w:p>
    <w:p w14:paraId="11186B0C" w14:textId="17407358" w:rsidR="008E38A8" w:rsidRPr="00E91723" w:rsidRDefault="008E38A8" w:rsidP="00E91723">
      <w:pPr>
        <w:pStyle w:val="HWLELvl3"/>
        <w:tabs>
          <w:tab w:val="clear" w:pos="1418"/>
        </w:tabs>
        <w:spacing w:before="120" w:after="0" w:line="276" w:lineRule="auto"/>
        <w:ind w:left="851" w:hanging="851"/>
        <w:rPr>
          <w:rFonts w:cs="Arial"/>
          <w:szCs w:val="20"/>
        </w:rPr>
      </w:pPr>
      <w:r w:rsidRPr="00E91723">
        <w:rPr>
          <w:rFonts w:cs="Arial"/>
          <w:szCs w:val="20"/>
        </w:rPr>
        <w:t xml:space="preserve">the conduct of any investigation or audit of the activities of a Member so as to identify and assess risk, to give </w:t>
      </w:r>
      <w:r w:rsidR="00681BB3" w:rsidRPr="00E91723">
        <w:rPr>
          <w:rFonts w:cs="Arial"/>
          <w:szCs w:val="20"/>
        </w:rPr>
        <w:t>n</w:t>
      </w:r>
      <w:r w:rsidRPr="00E91723">
        <w:rPr>
          <w:rFonts w:cs="Arial"/>
          <w:szCs w:val="20"/>
        </w:rPr>
        <w:t xml:space="preserve">otice to a Member to take action to minimise risk and to report to the Board the outcome of such investigation or audit including detail of any </w:t>
      </w:r>
      <w:r w:rsidR="00681BB3" w:rsidRPr="00E91723">
        <w:rPr>
          <w:rFonts w:cs="Arial"/>
          <w:szCs w:val="20"/>
        </w:rPr>
        <w:t>n</w:t>
      </w:r>
      <w:r w:rsidRPr="00E91723">
        <w:rPr>
          <w:rFonts w:cs="Arial"/>
          <w:szCs w:val="20"/>
        </w:rPr>
        <w:t>otice given to a Member and the Member</w:t>
      </w:r>
      <w:r w:rsidR="00275A50" w:rsidRPr="00E91723">
        <w:rPr>
          <w:rFonts w:cs="Arial"/>
          <w:szCs w:val="20"/>
        </w:rPr>
        <w:t>'</w:t>
      </w:r>
      <w:r w:rsidRPr="00E91723">
        <w:rPr>
          <w:rFonts w:cs="Arial"/>
          <w:szCs w:val="20"/>
        </w:rPr>
        <w:t xml:space="preserve">s response to such </w:t>
      </w:r>
      <w:r w:rsidR="00681BB3" w:rsidRPr="00E91723">
        <w:rPr>
          <w:rFonts w:cs="Arial"/>
          <w:szCs w:val="20"/>
        </w:rPr>
        <w:t>n</w:t>
      </w:r>
      <w:r w:rsidRPr="00E91723">
        <w:rPr>
          <w:rFonts w:cs="Arial"/>
          <w:szCs w:val="20"/>
        </w:rPr>
        <w:t xml:space="preserve">otice. </w:t>
      </w:r>
      <w:r w:rsidR="00C932EC" w:rsidRPr="00E91723">
        <w:rPr>
          <w:rFonts w:cs="Arial"/>
          <w:szCs w:val="20"/>
        </w:rPr>
        <w:t xml:space="preserve"> </w:t>
      </w:r>
    </w:p>
    <w:p w14:paraId="70CF6F04" w14:textId="4EC64003" w:rsidR="0060106B" w:rsidRPr="00E91723" w:rsidRDefault="0060106B"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The </w:t>
      </w:r>
      <w:bookmarkStart w:id="26" w:name="_Ref505866293"/>
      <w:r w:rsidRPr="00E91723">
        <w:rPr>
          <w:rFonts w:cs="Arial"/>
          <w:sz w:val="20"/>
          <w:szCs w:val="20"/>
        </w:rPr>
        <w:t xml:space="preserve">annual operating budget and financial </w:t>
      </w:r>
      <w:r w:rsidR="00833A49" w:rsidRPr="00E91723">
        <w:rPr>
          <w:rFonts w:cs="Arial"/>
          <w:sz w:val="20"/>
          <w:szCs w:val="20"/>
        </w:rPr>
        <w:t xml:space="preserve">statements </w:t>
      </w:r>
      <w:bookmarkEnd w:id="26"/>
      <w:r w:rsidR="00833A49" w:rsidRPr="00E91723">
        <w:rPr>
          <w:rFonts w:cs="Arial"/>
          <w:sz w:val="20"/>
          <w:szCs w:val="20"/>
        </w:rPr>
        <w:t>referred to in Rule </w:t>
      </w:r>
      <w:r w:rsidR="00833A49" w:rsidRPr="00E91723">
        <w:rPr>
          <w:rFonts w:cs="Arial"/>
          <w:sz w:val="20"/>
          <w:szCs w:val="20"/>
        </w:rPr>
        <w:fldChar w:fldCharType="begin"/>
      </w:r>
      <w:r w:rsidR="00833A49" w:rsidRPr="00E91723">
        <w:rPr>
          <w:rFonts w:cs="Arial"/>
          <w:sz w:val="20"/>
          <w:szCs w:val="20"/>
        </w:rPr>
        <w:instrText xml:space="preserve"> REF _Ref506723334 \w \h </w:instrText>
      </w:r>
      <w:r w:rsidR="00914A98" w:rsidRPr="00E91723">
        <w:rPr>
          <w:rFonts w:cs="Arial"/>
          <w:sz w:val="20"/>
          <w:szCs w:val="20"/>
        </w:rPr>
        <w:instrText xml:space="preserve"> \* MERGEFORMAT </w:instrText>
      </w:r>
      <w:r w:rsidR="00833A49" w:rsidRPr="00E91723">
        <w:rPr>
          <w:rFonts w:cs="Arial"/>
          <w:sz w:val="20"/>
          <w:szCs w:val="20"/>
        </w:rPr>
      </w:r>
      <w:r w:rsidR="00833A49" w:rsidRPr="00E91723">
        <w:rPr>
          <w:rFonts w:cs="Arial"/>
          <w:sz w:val="20"/>
          <w:szCs w:val="20"/>
        </w:rPr>
        <w:fldChar w:fldCharType="separate"/>
      </w:r>
      <w:r w:rsidR="00C779C0" w:rsidRPr="00E91723">
        <w:rPr>
          <w:rFonts w:cs="Arial"/>
          <w:sz w:val="20"/>
          <w:szCs w:val="20"/>
        </w:rPr>
        <w:t>8.6.5.3</w:t>
      </w:r>
      <w:r w:rsidR="00833A49" w:rsidRPr="00E91723">
        <w:rPr>
          <w:rFonts w:cs="Arial"/>
          <w:sz w:val="20"/>
          <w:szCs w:val="20"/>
        </w:rPr>
        <w:fldChar w:fldCharType="end"/>
      </w:r>
      <w:r w:rsidRPr="00E91723">
        <w:rPr>
          <w:rFonts w:cs="Arial"/>
          <w:sz w:val="20"/>
          <w:szCs w:val="20"/>
        </w:rPr>
        <w:t xml:space="preserve"> shall deal separately with the following items:</w:t>
      </w:r>
    </w:p>
    <w:p w14:paraId="60E2ED7A" w14:textId="77777777" w:rsidR="0060106B" w:rsidRPr="00E91723" w:rsidRDefault="00833A49" w:rsidP="00E91723">
      <w:pPr>
        <w:pStyle w:val="HWLELvl3"/>
        <w:tabs>
          <w:tab w:val="clear" w:pos="1418"/>
        </w:tabs>
        <w:spacing w:before="120" w:after="0" w:line="276" w:lineRule="auto"/>
        <w:ind w:left="851" w:hanging="851"/>
        <w:rPr>
          <w:rFonts w:cs="Arial"/>
          <w:szCs w:val="20"/>
        </w:rPr>
      </w:pPr>
      <w:r w:rsidRPr="00E91723">
        <w:rPr>
          <w:rFonts w:cs="Arial"/>
          <w:szCs w:val="20"/>
        </w:rPr>
        <w:t>the projected income of the Fund by way of contributions interest or other sources;</w:t>
      </w:r>
    </w:p>
    <w:p w14:paraId="7CBD5947" w14:textId="77777777" w:rsidR="00833A49" w:rsidRPr="00E91723" w:rsidRDefault="00833A49" w:rsidP="00E91723">
      <w:pPr>
        <w:pStyle w:val="HWLELvl3"/>
        <w:tabs>
          <w:tab w:val="clear" w:pos="1418"/>
        </w:tabs>
        <w:spacing w:before="120" w:after="0" w:line="276" w:lineRule="auto"/>
        <w:ind w:left="851" w:hanging="851"/>
        <w:rPr>
          <w:rFonts w:cs="Arial"/>
          <w:szCs w:val="20"/>
        </w:rPr>
      </w:pPr>
      <w:r w:rsidRPr="00E91723">
        <w:rPr>
          <w:rFonts w:cs="Arial"/>
          <w:szCs w:val="20"/>
        </w:rPr>
        <w:t>the liabilities of the Fund for estimated Claims and Claims adjustment costs;</w:t>
      </w:r>
    </w:p>
    <w:p w14:paraId="0716F195" w14:textId="4006C05E" w:rsidR="00833A49" w:rsidRPr="00E91723" w:rsidRDefault="00833A49" w:rsidP="00E91723">
      <w:pPr>
        <w:pStyle w:val="HWLELvl3"/>
        <w:tabs>
          <w:tab w:val="clear" w:pos="1418"/>
        </w:tabs>
        <w:spacing w:before="120" w:after="0" w:line="276" w:lineRule="auto"/>
        <w:ind w:left="851" w:hanging="851"/>
        <w:rPr>
          <w:rFonts w:cs="Arial"/>
          <w:szCs w:val="20"/>
        </w:rPr>
      </w:pPr>
      <w:bookmarkStart w:id="27" w:name="_Ref505718619"/>
      <w:r w:rsidRPr="00E91723">
        <w:rPr>
          <w:rFonts w:cs="Arial"/>
          <w:szCs w:val="20"/>
        </w:rPr>
        <w:t>the amounts to be allowed to provide for the cost of arranging Indemnity Cover;</w:t>
      </w:r>
    </w:p>
    <w:p w14:paraId="163E8D1D" w14:textId="77777777" w:rsidR="00833A49" w:rsidRPr="00E91723" w:rsidRDefault="00833A49" w:rsidP="00E91723">
      <w:pPr>
        <w:pStyle w:val="HWLELvl3"/>
        <w:tabs>
          <w:tab w:val="clear" w:pos="1418"/>
        </w:tabs>
        <w:spacing w:before="120" w:after="0" w:line="276" w:lineRule="auto"/>
        <w:ind w:left="851" w:hanging="851"/>
        <w:rPr>
          <w:rFonts w:cs="Arial"/>
          <w:szCs w:val="20"/>
        </w:rPr>
      </w:pPr>
      <w:r w:rsidRPr="00E91723">
        <w:rPr>
          <w:rFonts w:cs="Arial"/>
          <w:szCs w:val="20"/>
        </w:rPr>
        <w:t>general and administrative costs to be charged against the Fund; and</w:t>
      </w:r>
    </w:p>
    <w:p w14:paraId="78B85CE9" w14:textId="4FED29E4" w:rsidR="00833A49" w:rsidRPr="00E91723" w:rsidRDefault="00833A49" w:rsidP="00E91723">
      <w:pPr>
        <w:pStyle w:val="HWLELvl3"/>
        <w:tabs>
          <w:tab w:val="clear" w:pos="1418"/>
        </w:tabs>
        <w:spacing w:before="120" w:after="0" w:line="276" w:lineRule="auto"/>
        <w:ind w:left="851" w:hanging="851"/>
        <w:rPr>
          <w:rFonts w:cs="Arial"/>
          <w:szCs w:val="20"/>
        </w:rPr>
      </w:pPr>
      <w:r w:rsidRPr="00E91723">
        <w:rPr>
          <w:rFonts w:cs="Arial"/>
          <w:szCs w:val="20"/>
        </w:rPr>
        <w:t xml:space="preserve">any grants in accordance with </w:t>
      </w:r>
      <w:bookmarkEnd w:id="27"/>
      <w:r w:rsidRPr="00E91723">
        <w:rPr>
          <w:rFonts w:cs="Arial"/>
          <w:szCs w:val="20"/>
        </w:rPr>
        <w:t>Rules </w:t>
      </w:r>
      <w:r w:rsidRPr="00E91723">
        <w:rPr>
          <w:rFonts w:cs="Arial"/>
          <w:szCs w:val="20"/>
        </w:rPr>
        <w:fldChar w:fldCharType="begin"/>
      </w:r>
      <w:r w:rsidRPr="00E91723">
        <w:rPr>
          <w:rFonts w:cs="Arial"/>
          <w:szCs w:val="20"/>
        </w:rPr>
        <w:instrText xml:space="preserve"> REF _Ref505866364 \w \h </w:instrText>
      </w:r>
      <w:r w:rsidR="00914A98" w:rsidRPr="00E91723">
        <w:rPr>
          <w:rFonts w:cs="Arial"/>
          <w:szCs w:val="20"/>
        </w:rPr>
        <w:instrText xml:space="preserve"> \* MERGEFORMAT </w:instrText>
      </w:r>
      <w:r w:rsidRPr="00E91723">
        <w:rPr>
          <w:rFonts w:cs="Arial"/>
          <w:szCs w:val="20"/>
        </w:rPr>
      </w:r>
      <w:r w:rsidRPr="00E91723">
        <w:rPr>
          <w:rFonts w:cs="Arial"/>
          <w:szCs w:val="20"/>
        </w:rPr>
        <w:fldChar w:fldCharType="separate"/>
      </w:r>
      <w:r w:rsidR="00C779C0" w:rsidRPr="00E91723">
        <w:rPr>
          <w:rFonts w:cs="Arial"/>
          <w:szCs w:val="20"/>
        </w:rPr>
        <w:t>6.1.5</w:t>
      </w:r>
      <w:r w:rsidRPr="00E91723">
        <w:rPr>
          <w:rFonts w:cs="Arial"/>
          <w:szCs w:val="20"/>
        </w:rPr>
        <w:fldChar w:fldCharType="end"/>
      </w:r>
      <w:r w:rsidRPr="00E91723">
        <w:rPr>
          <w:rFonts w:cs="Arial"/>
          <w:szCs w:val="20"/>
        </w:rPr>
        <w:t xml:space="preserve"> and </w:t>
      </w:r>
      <w:r w:rsidRPr="00E91723">
        <w:rPr>
          <w:rFonts w:cs="Arial"/>
          <w:szCs w:val="20"/>
        </w:rPr>
        <w:fldChar w:fldCharType="begin"/>
      </w:r>
      <w:r w:rsidRPr="00E91723">
        <w:rPr>
          <w:rFonts w:cs="Arial"/>
          <w:szCs w:val="20"/>
        </w:rPr>
        <w:instrText xml:space="preserve"> REF _Ref505866397 \w \h </w:instrText>
      </w:r>
      <w:r w:rsidR="00914A98" w:rsidRPr="00E91723">
        <w:rPr>
          <w:rFonts w:cs="Arial"/>
          <w:szCs w:val="20"/>
        </w:rPr>
        <w:instrText xml:space="preserve"> \* MERGEFORMAT </w:instrText>
      </w:r>
      <w:r w:rsidRPr="00E91723">
        <w:rPr>
          <w:rFonts w:cs="Arial"/>
          <w:szCs w:val="20"/>
        </w:rPr>
      </w:r>
      <w:r w:rsidRPr="00E91723">
        <w:rPr>
          <w:rFonts w:cs="Arial"/>
          <w:szCs w:val="20"/>
        </w:rPr>
        <w:fldChar w:fldCharType="separate"/>
      </w:r>
      <w:r w:rsidR="00C779C0" w:rsidRPr="00E91723">
        <w:rPr>
          <w:rFonts w:cs="Arial"/>
          <w:szCs w:val="20"/>
        </w:rPr>
        <w:t>10.7</w:t>
      </w:r>
      <w:r w:rsidRPr="00E91723">
        <w:rPr>
          <w:rFonts w:cs="Arial"/>
          <w:szCs w:val="20"/>
        </w:rPr>
        <w:fldChar w:fldCharType="end"/>
      </w:r>
      <w:r w:rsidRPr="00E91723">
        <w:rPr>
          <w:rFonts w:cs="Arial"/>
          <w:szCs w:val="20"/>
        </w:rPr>
        <w:t>.</w:t>
      </w:r>
    </w:p>
    <w:p w14:paraId="53D14C81" w14:textId="5005EF31" w:rsidR="00CF1111" w:rsidRPr="00E91723" w:rsidRDefault="00CF1111"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LGA may at its discretion alter the amounts to be expended in respect of the items listed in the budget for each year where necessary to meet the purposes of the Workers' Scheme.</w:t>
      </w:r>
    </w:p>
    <w:p w14:paraId="1F70E66E" w14:textId="4DFEA09D" w:rsidR="00CF1111" w:rsidRPr="00E91723" w:rsidRDefault="00CF1111" w:rsidP="00E91723">
      <w:pPr>
        <w:pStyle w:val="HWLELvl2"/>
        <w:tabs>
          <w:tab w:val="clear" w:pos="709"/>
        </w:tabs>
        <w:spacing w:before="120" w:after="0" w:line="276" w:lineRule="auto"/>
        <w:ind w:left="851" w:hanging="851"/>
        <w:rPr>
          <w:rFonts w:cs="Arial"/>
          <w:sz w:val="20"/>
          <w:szCs w:val="20"/>
        </w:rPr>
      </w:pPr>
      <w:bookmarkStart w:id="28" w:name="_Ref517968797"/>
      <w:r w:rsidRPr="00E91723">
        <w:rPr>
          <w:rFonts w:cs="Arial"/>
          <w:sz w:val="20"/>
          <w:szCs w:val="20"/>
        </w:rPr>
        <w:t xml:space="preserve">Where it becomes apparent to LGA that for any year the Fund will be insufficient to meet Claims payable from the Fund, LGA may at any time require the payment by the Members </w:t>
      </w:r>
      <w:r w:rsidR="00FD1378" w:rsidRPr="00E91723">
        <w:rPr>
          <w:rFonts w:cs="Arial"/>
          <w:sz w:val="20"/>
          <w:szCs w:val="20"/>
        </w:rPr>
        <w:t xml:space="preserve">for that year of </w:t>
      </w:r>
      <w:r w:rsidRPr="00E91723">
        <w:rPr>
          <w:rFonts w:cs="Arial"/>
          <w:sz w:val="20"/>
          <w:szCs w:val="20"/>
        </w:rPr>
        <w:t>an additional contribution in the same proportions as the contribution paid by each of the Members to the Fund for that year in order to ensure that all Claims upon the Fund for that year are able to be met.</w:t>
      </w:r>
      <w:bookmarkEnd w:id="28"/>
    </w:p>
    <w:p w14:paraId="4944BD36" w14:textId="77777777" w:rsidR="001A7908" w:rsidRPr="00E91723" w:rsidRDefault="00181DBE"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LGA</w:t>
      </w:r>
      <w:r w:rsidR="001A7908" w:rsidRPr="00E91723">
        <w:rPr>
          <w:rFonts w:cs="Arial"/>
          <w:sz w:val="20"/>
          <w:szCs w:val="20"/>
        </w:rPr>
        <w:t xml:space="preserve"> shall report annually to the Members on all aspects of the operation of the Workers' Scheme for the preceding year</w:t>
      </w:r>
      <w:r w:rsidRPr="00E91723">
        <w:rPr>
          <w:rFonts w:cs="Arial"/>
          <w:sz w:val="20"/>
          <w:szCs w:val="20"/>
        </w:rPr>
        <w:t>, including details in relation to:</w:t>
      </w:r>
    </w:p>
    <w:p w14:paraId="6D1BA3BF" w14:textId="77777777" w:rsidR="00181DBE" w:rsidRPr="00E91723" w:rsidRDefault="00181DBE" w:rsidP="00E91723">
      <w:pPr>
        <w:pStyle w:val="HWLELvl3"/>
        <w:tabs>
          <w:tab w:val="clear" w:pos="1418"/>
        </w:tabs>
        <w:spacing w:before="120" w:after="0" w:line="276" w:lineRule="auto"/>
        <w:ind w:left="851" w:hanging="851"/>
        <w:rPr>
          <w:rFonts w:cs="Arial"/>
          <w:szCs w:val="20"/>
        </w:rPr>
      </w:pPr>
      <w:r w:rsidRPr="00E91723">
        <w:rPr>
          <w:rFonts w:cs="Arial"/>
          <w:szCs w:val="20"/>
        </w:rPr>
        <w:t>outstanding Claims (including an assessment as to the liability of outstanding Claims and the ability of the Fund to meet the assessment of liability);</w:t>
      </w:r>
    </w:p>
    <w:p w14:paraId="5865BC23" w14:textId="77777777" w:rsidR="00181DBE" w:rsidRPr="00E91723" w:rsidRDefault="00181DBE" w:rsidP="00E91723">
      <w:pPr>
        <w:pStyle w:val="HWLELvl3"/>
        <w:tabs>
          <w:tab w:val="clear" w:pos="1418"/>
        </w:tabs>
        <w:spacing w:before="120" w:after="0" w:line="276" w:lineRule="auto"/>
        <w:ind w:left="851" w:hanging="851"/>
        <w:rPr>
          <w:rFonts w:cs="Arial"/>
          <w:szCs w:val="20"/>
        </w:rPr>
      </w:pPr>
      <w:r w:rsidRPr="00E91723">
        <w:rPr>
          <w:rFonts w:cs="Arial"/>
          <w:szCs w:val="20"/>
        </w:rPr>
        <w:t>further contributions required, if any;</w:t>
      </w:r>
    </w:p>
    <w:p w14:paraId="51EF7E2E" w14:textId="77777777" w:rsidR="00181DBE" w:rsidRPr="00E91723" w:rsidRDefault="00181DBE" w:rsidP="00E91723">
      <w:pPr>
        <w:pStyle w:val="HWLELvl3"/>
        <w:tabs>
          <w:tab w:val="clear" w:pos="1418"/>
        </w:tabs>
        <w:spacing w:before="120" w:after="0" w:line="276" w:lineRule="auto"/>
        <w:ind w:left="851" w:hanging="851"/>
        <w:rPr>
          <w:rFonts w:cs="Arial"/>
          <w:szCs w:val="20"/>
        </w:rPr>
      </w:pPr>
      <w:r w:rsidRPr="00E91723">
        <w:rPr>
          <w:rFonts w:cs="Arial"/>
          <w:szCs w:val="20"/>
        </w:rPr>
        <w:t>the investment of the moneys of the Fund not immediately required;</w:t>
      </w:r>
    </w:p>
    <w:p w14:paraId="6BC88107" w14:textId="2985D751" w:rsidR="00717460" w:rsidRPr="00E91723" w:rsidRDefault="00717460" w:rsidP="00E91723">
      <w:pPr>
        <w:pStyle w:val="HWLELvl3"/>
        <w:tabs>
          <w:tab w:val="clear" w:pos="1418"/>
        </w:tabs>
        <w:spacing w:before="120" w:after="0" w:line="276" w:lineRule="auto"/>
        <w:ind w:left="851" w:hanging="851"/>
        <w:rPr>
          <w:rFonts w:cs="Arial"/>
          <w:szCs w:val="20"/>
        </w:rPr>
      </w:pPr>
      <w:r w:rsidRPr="00E91723">
        <w:rPr>
          <w:rFonts w:cs="Arial"/>
          <w:szCs w:val="20"/>
        </w:rPr>
        <w:t>the allocation of surplus money</w:t>
      </w:r>
      <w:r w:rsidR="00FD1378" w:rsidRPr="00E91723">
        <w:rPr>
          <w:rFonts w:cs="Arial"/>
          <w:szCs w:val="20"/>
        </w:rPr>
        <w:t>s</w:t>
      </w:r>
      <w:r w:rsidRPr="00E91723">
        <w:rPr>
          <w:rFonts w:cs="Arial"/>
          <w:szCs w:val="20"/>
        </w:rPr>
        <w:t xml:space="preserve"> in the Fund, if any</w:t>
      </w:r>
      <w:r w:rsidR="00CF1111" w:rsidRPr="00E91723">
        <w:rPr>
          <w:rFonts w:cs="Arial"/>
          <w:szCs w:val="20"/>
        </w:rPr>
        <w:t>;</w:t>
      </w:r>
    </w:p>
    <w:p w14:paraId="060ACCFA" w14:textId="1EE4CA01" w:rsidR="00CF1111" w:rsidRPr="00E91723" w:rsidRDefault="001541C5" w:rsidP="00E91723">
      <w:pPr>
        <w:pStyle w:val="HWLELvl3"/>
        <w:tabs>
          <w:tab w:val="clear" w:pos="1418"/>
        </w:tabs>
        <w:spacing w:before="120" w:after="0" w:line="276" w:lineRule="auto"/>
        <w:ind w:left="851" w:hanging="851"/>
        <w:rPr>
          <w:rFonts w:cs="Arial"/>
          <w:szCs w:val="20"/>
        </w:rPr>
      </w:pPr>
      <w:bookmarkStart w:id="29" w:name="_Ref8305548"/>
      <w:r w:rsidRPr="00E91723">
        <w:rPr>
          <w:rFonts w:cs="Arial"/>
          <w:szCs w:val="20"/>
        </w:rPr>
        <w:t>any remuneration</w:t>
      </w:r>
      <w:r w:rsidR="007113BA" w:rsidRPr="00E91723">
        <w:rPr>
          <w:rFonts w:cs="Arial"/>
          <w:szCs w:val="20"/>
        </w:rPr>
        <w:t xml:space="preserve"> received by LGA </w:t>
      </w:r>
      <w:r w:rsidRPr="00E91723">
        <w:rPr>
          <w:rFonts w:cs="Arial"/>
          <w:szCs w:val="20"/>
        </w:rPr>
        <w:t>pursuant to Rule</w:t>
      </w:r>
      <w:r w:rsidR="00E56E44" w:rsidRPr="00E91723">
        <w:rPr>
          <w:rFonts w:cs="Arial"/>
          <w:szCs w:val="20"/>
        </w:rPr>
        <w:t> </w:t>
      </w:r>
      <w:r w:rsidR="00E56E44" w:rsidRPr="00E91723">
        <w:rPr>
          <w:rFonts w:cs="Arial"/>
          <w:szCs w:val="20"/>
        </w:rPr>
        <w:fldChar w:fldCharType="begin"/>
      </w:r>
      <w:r w:rsidR="00E56E44" w:rsidRPr="00E91723">
        <w:rPr>
          <w:rFonts w:cs="Arial"/>
          <w:szCs w:val="20"/>
        </w:rPr>
        <w:instrText xml:space="preserve"> REF _Ref5005653 \w \h </w:instrText>
      </w:r>
      <w:r w:rsidR="008A7CFA" w:rsidRPr="00E91723">
        <w:rPr>
          <w:rFonts w:cs="Arial"/>
          <w:szCs w:val="20"/>
        </w:rPr>
        <w:instrText xml:space="preserve"> \* MERGEFORMAT </w:instrText>
      </w:r>
      <w:r w:rsidR="00E56E44" w:rsidRPr="00E91723">
        <w:rPr>
          <w:rFonts w:cs="Arial"/>
          <w:szCs w:val="20"/>
        </w:rPr>
      </w:r>
      <w:r w:rsidR="00E56E44" w:rsidRPr="00E91723">
        <w:rPr>
          <w:rFonts w:cs="Arial"/>
          <w:szCs w:val="20"/>
        </w:rPr>
        <w:fldChar w:fldCharType="separate"/>
      </w:r>
      <w:r w:rsidR="00C779C0" w:rsidRPr="00E91723">
        <w:rPr>
          <w:rFonts w:cs="Arial"/>
          <w:szCs w:val="20"/>
        </w:rPr>
        <w:t>12.1</w:t>
      </w:r>
      <w:r w:rsidR="00E56E44" w:rsidRPr="00E91723">
        <w:rPr>
          <w:rFonts w:cs="Arial"/>
          <w:szCs w:val="20"/>
        </w:rPr>
        <w:fldChar w:fldCharType="end"/>
      </w:r>
      <w:r w:rsidR="007113BA" w:rsidRPr="00E91723">
        <w:rPr>
          <w:rFonts w:cs="Arial"/>
          <w:szCs w:val="20"/>
        </w:rPr>
        <w:t>; and</w:t>
      </w:r>
      <w:bookmarkEnd w:id="29"/>
    </w:p>
    <w:p w14:paraId="676647CB" w14:textId="4A2650E5" w:rsidR="007113BA" w:rsidRPr="00E91723" w:rsidRDefault="007113BA" w:rsidP="00E91723">
      <w:pPr>
        <w:pStyle w:val="HWLELvl3"/>
        <w:tabs>
          <w:tab w:val="clear" w:pos="1418"/>
        </w:tabs>
        <w:spacing w:before="120" w:after="0" w:line="276" w:lineRule="auto"/>
        <w:ind w:left="851" w:hanging="851"/>
        <w:rPr>
          <w:rFonts w:cs="Arial"/>
          <w:szCs w:val="20"/>
        </w:rPr>
      </w:pPr>
      <w:r w:rsidRPr="00E91723">
        <w:rPr>
          <w:rFonts w:cs="Arial"/>
          <w:szCs w:val="20"/>
        </w:rPr>
        <w:t xml:space="preserve">any expenses of LGA </w:t>
      </w:r>
      <w:r w:rsidR="001541C5" w:rsidRPr="00E91723">
        <w:rPr>
          <w:rFonts w:cs="Arial"/>
          <w:szCs w:val="20"/>
        </w:rPr>
        <w:t xml:space="preserve">(or its Delegate) </w:t>
      </w:r>
      <w:r w:rsidRPr="00E91723">
        <w:rPr>
          <w:rFonts w:cs="Arial"/>
          <w:szCs w:val="20"/>
        </w:rPr>
        <w:t>referred to in Rule </w:t>
      </w:r>
      <w:r w:rsidR="00E56E44" w:rsidRPr="00E91723">
        <w:rPr>
          <w:rFonts w:cs="Arial"/>
          <w:szCs w:val="20"/>
        </w:rPr>
        <w:fldChar w:fldCharType="begin"/>
      </w:r>
      <w:r w:rsidR="00E56E44" w:rsidRPr="00E91723">
        <w:rPr>
          <w:rFonts w:cs="Arial"/>
          <w:szCs w:val="20"/>
        </w:rPr>
        <w:instrText xml:space="preserve"> REF _Ref5697803 \w \h </w:instrText>
      </w:r>
      <w:r w:rsidR="008A7CFA" w:rsidRPr="00E91723">
        <w:rPr>
          <w:rFonts w:cs="Arial"/>
          <w:szCs w:val="20"/>
        </w:rPr>
        <w:instrText xml:space="preserve"> \* MERGEFORMAT </w:instrText>
      </w:r>
      <w:r w:rsidR="00E56E44" w:rsidRPr="00E91723">
        <w:rPr>
          <w:rFonts w:cs="Arial"/>
          <w:szCs w:val="20"/>
        </w:rPr>
      </w:r>
      <w:r w:rsidR="00E56E44" w:rsidRPr="00E91723">
        <w:rPr>
          <w:rFonts w:cs="Arial"/>
          <w:szCs w:val="20"/>
        </w:rPr>
        <w:fldChar w:fldCharType="separate"/>
      </w:r>
      <w:r w:rsidR="00C779C0" w:rsidRPr="00E91723">
        <w:rPr>
          <w:rFonts w:cs="Arial"/>
          <w:szCs w:val="20"/>
        </w:rPr>
        <w:t>12.2</w:t>
      </w:r>
      <w:r w:rsidR="00E56E44" w:rsidRPr="00E91723">
        <w:rPr>
          <w:rFonts w:cs="Arial"/>
          <w:szCs w:val="20"/>
        </w:rPr>
        <w:fldChar w:fldCharType="end"/>
      </w:r>
      <w:r w:rsidRPr="00E91723">
        <w:rPr>
          <w:rFonts w:cs="Arial"/>
          <w:szCs w:val="20"/>
        </w:rPr>
        <w:t>.</w:t>
      </w:r>
    </w:p>
    <w:p w14:paraId="59DD20B2" w14:textId="77777777" w:rsidR="00717460" w:rsidRPr="00E91723" w:rsidRDefault="00717460"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LGA shall be available at all times to the Members to answer any questions on the conduct of the activities of the Workers' Scheme.</w:t>
      </w:r>
    </w:p>
    <w:p w14:paraId="133C205D" w14:textId="77777777" w:rsidR="007113BA" w:rsidRPr="00E91723" w:rsidRDefault="007113BA"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LGA may establish such committees as it considers necessary to be constituted by such persons as LGA may determine to investigate </w:t>
      </w:r>
      <w:r w:rsidRPr="00E91723">
        <w:rPr>
          <w:rFonts w:cs="Arial"/>
          <w:sz w:val="20"/>
          <w:szCs w:val="20"/>
        </w:rPr>
        <w:lastRenderedPageBreak/>
        <w:t>and report to LGA on any matter relevant to the Workers' Scheme.</w:t>
      </w:r>
    </w:p>
    <w:p w14:paraId="452D1A20" w14:textId="1086A839" w:rsidR="00AE20EB" w:rsidRPr="00E91723" w:rsidRDefault="00FC7D94" w:rsidP="00E91723">
      <w:pPr>
        <w:pStyle w:val="HWLELvl1"/>
        <w:keepNext/>
        <w:tabs>
          <w:tab w:val="clear" w:pos="709"/>
        </w:tabs>
        <w:spacing w:before="120" w:after="0" w:line="276" w:lineRule="auto"/>
        <w:ind w:left="851" w:hanging="851"/>
        <w:rPr>
          <w:rFonts w:cs="Arial"/>
          <w:szCs w:val="20"/>
        </w:rPr>
      </w:pPr>
      <w:r w:rsidRPr="00E91723">
        <w:rPr>
          <w:rFonts w:cs="Arial"/>
          <w:szCs w:val="20"/>
        </w:rPr>
        <w:t>Claims and Indemnity</w:t>
      </w:r>
    </w:p>
    <w:p w14:paraId="6E50137E" w14:textId="77777777" w:rsidR="00B81A46" w:rsidRPr="00E91723" w:rsidRDefault="00B81A46" w:rsidP="00E91723">
      <w:pPr>
        <w:pStyle w:val="HWLELvl2"/>
        <w:keepNext/>
        <w:tabs>
          <w:tab w:val="clear" w:pos="709"/>
        </w:tabs>
        <w:spacing w:before="120" w:after="0" w:line="276" w:lineRule="auto"/>
        <w:ind w:left="851" w:hanging="851"/>
        <w:rPr>
          <w:rFonts w:cs="Arial"/>
          <w:sz w:val="20"/>
          <w:szCs w:val="20"/>
        </w:rPr>
      </w:pPr>
      <w:r w:rsidRPr="00E91723">
        <w:rPr>
          <w:rFonts w:cs="Arial"/>
          <w:sz w:val="20"/>
          <w:szCs w:val="20"/>
        </w:rPr>
        <w:t xml:space="preserve">Indemnity Cover </w:t>
      </w:r>
    </w:p>
    <w:p w14:paraId="1108A8C3" w14:textId="77777777" w:rsidR="00B81A46" w:rsidRPr="00E91723" w:rsidRDefault="00D338A6" w:rsidP="00E91723">
      <w:pPr>
        <w:pStyle w:val="HWLEIndent"/>
        <w:spacing w:before="120" w:after="0" w:line="276" w:lineRule="auto"/>
        <w:ind w:left="851"/>
        <w:rPr>
          <w:rFonts w:cs="Arial"/>
          <w:szCs w:val="20"/>
        </w:rPr>
      </w:pPr>
      <w:r w:rsidRPr="00E91723">
        <w:rPr>
          <w:rFonts w:cs="Arial"/>
          <w:szCs w:val="20"/>
        </w:rPr>
        <w:t xml:space="preserve">LGA shall purchase Indemnity Cover to an amount determined by LGA from year to year. </w:t>
      </w:r>
    </w:p>
    <w:p w14:paraId="143EE82E" w14:textId="77777777" w:rsidR="00AE20EB" w:rsidRPr="00E91723" w:rsidRDefault="00AE20EB"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Excess</w:t>
      </w:r>
    </w:p>
    <w:p w14:paraId="4C5DEE0C" w14:textId="77777777" w:rsidR="00AE20EB" w:rsidRPr="00E91723" w:rsidRDefault="00AE20EB" w:rsidP="00E91723">
      <w:pPr>
        <w:pStyle w:val="HWLEIndent"/>
        <w:spacing w:before="120" w:after="0" w:line="276" w:lineRule="auto"/>
        <w:ind w:left="851"/>
        <w:rPr>
          <w:rFonts w:cs="Arial"/>
          <w:szCs w:val="20"/>
        </w:rPr>
      </w:pPr>
      <w:r w:rsidRPr="00E91723">
        <w:rPr>
          <w:rFonts w:cs="Arial"/>
          <w:szCs w:val="20"/>
        </w:rPr>
        <w:t xml:space="preserve">Each Member will be liable for the first amount of any Claim to be known as the "Excess" which shall be determined by LGA. </w:t>
      </w:r>
      <w:r w:rsidR="00C71A93" w:rsidRPr="00E91723">
        <w:rPr>
          <w:rFonts w:cs="Arial"/>
          <w:szCs w:val="20"/>
        </w:rPr>
        <w:t>The Excess may be a differential</w:t>
      </w:r>
      <w:r w:rsidRPr="00E91723">
        <w:rPr>
          <w:rFonts w:cs="Arial"/>
          <w:szCs w:val="20"/>
        </w:rPr>
        <w:t xml:space="preserve"> amount for each Member and for each Claim or a combination of both.</w:t>
      </w:r>
    </w:p>
    <w:p w14:paraId="4A822B2F" w14:textId="77777777" w:rsidR="00AE20EB" w:rsidRPr="00E91723" w:rsidRDefault="00AE20EB"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Defaulting Member</w:t>
      </w:r>
    </w:p>
    <w:p w14:paraId="7EBF8855" w14:textId="77777777" w:rsidR="00AE20EB" w:rsidRPr="00E91723" w:rsidRDefault="00AE20EB" w:rsidP="00E91723">
      <w:pPr>
        <w:pStyle w:val="HWLEIndent"/>
        <w:spacing w:before="120" w:after="0" w:line="276" w:lineRule="auto"/>
        <w:ind w:left="851"/>
        <w:rPr>
          <w:rFonts w:cs="Arial"/>
          <w:szCs w:val="20"/>
        </w:rPr>
      </w:pPr>
      <w:r w:rsidRPr="00E91723">
        <w:rPr>
          <w:rFonts w:cs="Arial"/>
          <w:szCs w:val="20"/>
        </w:rPr>
        <w:t xml:space="preserve">LGA may by written notice to </w:t>
      </w:r>
      <w:r w:rsidR="008A0776" w:rsidRPr="00E91723">
        <w:rPr>
          <w:rFonts w:cs="Arial"/>
          <w:szCs w:val="20"/>
        </w:rPr>
        <w:t>a</w:t>
      </w:r>
      <w:r w:rsidRPr="00E91723">
        <w:rPr>
          <w:rFonts w:cs="Arial"/>
          <w:szCs w:val="20"/>
        </w:rPr>
        <w:t xml:space="preserve"> Member in default of these Rules exclude that Member from any or a defined entitlement to indemnity from the Fund for a particular year or years.</w:t>
      </w:r>
    </w:p>
    <w:p w14:paraId="14DE120D" w14:textId="77777777" w:rsidR="00AE20EB" w:rsidRPr="00E91723" w:rsidRDefault="00AE20EB"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Special Risks</w:t>
      </w:r>
    </w:p>
    <w:p w14:paraId="2667493A" w14:textId="77777777" w:rsidR="00AE20EB" w:rsidRPr="00E91723" w:rsidRDefault="00AE20EB" w:rsidP="00E91723">
      <w:pPr>
        <w:pStyle w:val="HWLEIndent"/>
        <w:spacing w:before="120" w:after="0" w:line="276" w:lineRule="auto"/>
        <w:ind w:left="851"/>
        <w:rPr>
          <w:rFonts w:cs="Arial"/>
          <w:szCs w:val="20"/>
        </w:rPr>
      </w:pPr>
      <w:r w:rsidRPr="00E91723">
        <w:rPr>
          <w:rFonts w:cs="Arial"/>
          <w:szCs w:val="20"/>
        </w:rPr>
        <w:t xml:space="preserve">LGA may by written notice to a Member exclude a Member from any or a defined entitlement </w:t>
      </w:r>
      <w:r w:rsidR="00E14BF5" w:rsidRPr="00E91723">
        <w:rPr>
          <w:rFonts w:cs="Arial"/>
          <w:szCs w:val="20"/>
        </w:rPr>
        <w:t>to</w:t>
      </w:r>
      <w:r w:rsidRPr="00E91723">
        <w:rPr>
          <w:rFonts w:cs="Arial"/>
          <w:szCs w:val="20"/>
        </w:rPr>
        <w:t xml:space="preserve"> indemnity from the Fund for a Claim in respect of a "special risk" as determined by LGA.</w:t>
      </w:r>
    </w:p>
    <w:p w14:paraId="6370FB01" w14:textId="77777777" w:rsidR="00AE20EB" w:rsidRPr="00E91723" w:rsidRDefault="00AE20EB"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Other Insurance</w:t>
      </w:r>
    </w:p>
    <w:p w14:paraId="005A3367" w14:textId="77777777" w:rsidR="00AE20EB" w:rsidRPr="00E91723" w:rsidRDefault="00AE20EB" w:rsidP="00E91723">
      <w:pPr>
        <w:pStyle w:val="HWLEIndent"/>
        <w:spacing w:before="120" w:after="0" w:line="276" w:lineRule="auto"/>
        <w:ind w:left="851"/>
        <w:rPr>
          <w:rFonts w:cs="Arial"/>
          <w:szCs w:val="20"/>
        </w:rPr>
      </w:pPr>
      <w:r w:rsidRPr="00E91723">
        <w:rPr>
          <w:rFonts w:cs="Arial"/>
          <w:szCs w:val="20"/>
        </w:rPr>
        <w:t>A Member is not entitled to indemnity from the Fund for any Claim for which, at the ti</w:t>
      </w:r>
      <w:r w:rsidR="00C71A93" w:rsidRPr="00E91723">
        <w:rPr>
          <w:rFonts w:cs="Arial"/>
          <w:szCs w:val="20"/>
        </w:rPr>
        <w:t>me of the happening of the event</w:t>
      </w:r>
      <w:r w:rsidRPr="00E91723">
        <w:rPr>
          <w:rFonts w:cs="Arial"/>
          <w:szCs w:val="20"/>
        </w:rPr>
        <w:t xml:space="preserve"> giving rise to the Claim, the Member was otherwise indemnified or insured by or would, but for the existence of this Workers' Scheme be indemnified or insured by any other Policy or Policies of Insurance or otherwise, except in respect of any liability beyond the amount which would have been payable under such other Policy or Policies had this Workers' Scheme not been in existence.</w:t>
      </w:r>
    </w:p>
    <w:p w14:paraId="1F72A853" w14:textId="77777777" w:rsidR="00AE20EB" w:rsidRPr="00E91723" w:rsidRDefault="00AE20EB" w:rsidP="00E91723">
      <w:pPr>
        <w:pStyle w:val="HWLELvl2"/>
        <w:tabs>
          <w:tab w:val="clear" w:pos="709"/>
        </w:tabs>
        <w:spacing w:before="120" w:after="0" w:line="276" w:lineRule="auto"/>
        <w:ind w:left="851" w:hanging="851"/>
        <w:rPr>
          <w:rFonts w:cs="Arial"/>
          <w:sz w:val="20"/>
          <w:szCs w:val="20"/>
        </w:rPr>
      </w:pPr>
      <w:bookmarkStart w:id="30" w:name="_Ref506727649"/>
      <w:r w:rsidRPr="00E91723">
        <w:rPr>
          <w:rFonts w:cs="Arial"/>
          <w:sz w:val="20"/>
          <w:szCs w:val="20"/>
        </w:rPr>
        <w:t>Failure to Notify and False Notification</w:t>
      </w:r>
      <w:bookmarkEnd w:id="30"/>
    </w:p>
    <w:p w14:paraId="0CB02A96" w14:textId="481872CD" w:rsidR="00AE20EB" w:rsidRPr="00E91723" w:rsidRDefault="008A0776" w:rsidP="00E91723">
      <w:pPr>
        <w:pStyle w:val="HWLELvl3"/>
        <w:tabs>
          <w:tab w:val="clear" w:pos="1418"/>
        </w:tabs>
        <w:spacing w:before="120" w:after="0" w:line="276" w:lineRule="auto"/>
        <w:ind w:left="851" w:hanging="851"/>
        <w:rPr>
          <w:rFonts w:cs="Arial"/>
          <w:szCs w:val="20"/>
        </w:rPr>
      </w:pPr>
      <w:bookmarkStart w:id="31" w:name="_Ref517968966"/>
      <w:r w:rsidRPr="00E91723">
        <w:rPr>
          <w:rFonts w:cs="Arial"/>
          <w:szCs w:val="20"/>
        </w:rPr>
        <w:t>Where a</w:t>
      </w:r>
      <w:r w:rsidR="00AE20EB" w:rsidRPr="00E91723">
        <w:rPr>
          <w:rFonts w:cs="Arial"/>
          <w:szCs w:val="20"/>
        </w:rPr>
        <w:t xml:space="preserve"> Member fails </w:t>
      </w:r>
      <w:r w:rsidR="00E14BF5" w:rsidRPr="00E91723">
        <w:rPr>
          <w:rFonts w:cs="Arial"/>
          <w:szCs w:val="20"/>
        </w:rPr>
        <w:t>to</w:t>
      </w:r>
      <w:r w:rsidR="00AE20EB" w:rsidRPr="00E91723">
        <w:rPr>
          <w:rFonts w:cs="Arial"/>
          <w:szCs w:val="20"/>
        </w:rPr>
        <w:t xml:space="preserve"> notify </w:t>
      </w:r>
      <w:r w:rsidR="00C035FF" w:rsidRPr="00E91723">
        <w:rPr>
          <w:rFonts w:cs="Arial"/>
          <w:szCs w:val="20"/>
        </w:rPr>
        <w:t>LGA</w:t>
      </w:r>
      <w:r w:rsidR="00AE20EB" w:rsidRPr="00E91723">
        <w:rPr>
          <w:rFonts w:cs="Arial"/>
          <w:szCs w:val="20"/>
        </w:rPr>
        <w:t xml:space="preserve"> as required by Rules</w:t>
      </w:r>
      <w:r w:rsidR="00C035FF" w:rsidRPr="00E91723">
        <w:rPr>
          <w:rFonts w:cs="Arial"/>
          <w:szCs w:val="20"/>
        </w:rPr>
        <w:t> </w:t>
      </w:r>
      <w:r w:rsidR="00C035FF" w:rsidRPr="00E91723">
        <w:rPr>
          <w:rFonts w:cs="Arial"/>
          <w:szCs w:val="20"/>
        </w:rPr>
        <w:fldChar w:fldCharType="begin"/>
      </w:r>
      <w:r w:rsidR="00C035FF" w:rsidRPr="00E91723">
        <w:rPr>
          <w:rFonts w:cs="Arial"/>
          <w:szCs w:val="20"/>
        </w:rPr>
        <w:instrText xml:space="preserve"> REF _Ref505719593 \w \h </w:instrText>
      </w:r>
      <w:r w:rsidR="005E40FF" w:rsidRPr="00E91723">
        <w:rPr>
          <w:rFonts w:cs="Arial"/>
          <w:szCs w:val="20"/>
        </w:rPr>
        <w:instrText xml:space="preserve"> \* MERGEFORMAT </w:instrText>
      </w:r>
      <w:r w:rsidR="00C035FF" w:rsidRPr="00E91723">
        <w:rPr>
          <w:rFonts w:cs="Arial"/>
          <w:szCs w:val="20"/>
        </w:rPr>
      </w:r>
      <w:r w:rsidR="00C035FF" w:rsidRPr="00E91723">
        <w:rPr>
          <w:rFonts w:cs="Arial"/>
          <w:szCs w:val="20"/>
        </w:rPr>
        <w:fldChar w:fldCharType="separate"/>
      </w:r>
      <w:r w:rsidR="00C779C0" w:rsidRPr="00E91723">
        <w:rPr>
          <w:rFonts w:cs="Arial"/>
          <w:szCs w:val="20"/>
        </w:rPr>
        <w:t>10.1</w:t>
      </w:r>
      <w:r w:rsidR="00C035FF" w:rsidRPr="00E91723">
        <w:rPr>
          <w:rFonts w:cs="Arial"/>
          <w:szCs w:val="20"/>
        </w:rPr>
        <w:fldChar w:fldCharType="end"/>
      </w:r>
      <w:r w:rsidR="00AE20EB" w:rsidRPr="00E91723">
        <w:rPr>
          <w:rFonts w:cs="Arial"/>
          <w:szCs w:val="20"/>
        </w:rPr>
        <w:t xml:space="preserve"> and </w:t>
      </w:r>
      <w:r w:rsidR="00C035FF" w:rsidRPr="00E91723">
        <w:rPr>
          <w:rFonts w:cs="Arial"/>
          <w:szCs w:val="20"/>
        </w:rPr>
        <w:fldChar w:fldCharType="begin"/>
      </w:r>
      <w:r w:rsidR="00C035FF" w:rsidRPr="00E91723">
        <w:rPr>
          <w:rFonts w:cs="Arial"/>
          <w:szCs w:val="20"/>
        </w:rPr>
        <w:instrText xml:space="preserve"> REF _Ref505719600 \w \h </w:instrText>
      </w:r>
      <w:r w:rsidR="005E40FF" w:rsidRPr="00E91723">
        <w:rPr>
          <w:rFonts w:cs="Arial"/>
          <w:szCs w:val="20"/>
        </w:rPr>
        <w:instrText xml:space="preserve"> \* MERGEFORMAT </w:instrText>
      </w:r>
      <w:r w:rsidR="00C035FF" w:rsidRPr="00E91723">
        <w:rPr>
          <w:rFonts w:cs="Arial"/>
          <w:szCs w:val="20"/>
        </w:rPr>
      </w:r>
      <w:r w:rsidR="00C035FF" w:rsidRPr="00E91723">
        <w:rPr>
          <w:rFonts w:cs="Arial"/>
          <w:szCs w:val="20"/>
        </w:rPr>
        <w:fldChar w:fldCharType="separate"/>
      </w:r>
      <w:r w:rsidR="00C779C0" w:rsidRPr="00E91723">
        <w:rPr>
          <w:rFonts w:cs="Arial"/>
          <w:szCs w:val="20"/>
        </w:rPr>
        <w:t>10.3</w:t>
      </w:r>
      <w:r w:rsidR="00C035FF" w:rsidRPr="00E91723">
        <w:rPr>
          <w:rFonts w:cs="Arial"/>
          <w:szCs w:val="20"/>
        </w:rPr>
        <w:fldChar w:fldCharType="end"/>
      </w:r>
      <w:r w:rsidR="000F0375" w:rsidRPr="00E91723">
        <w:rPr>
          <w:rFonts w:cs="Arial"/>
          <w:szCs w:val="20"/>
        </w:rPr>
        <w:t>,</w:t>
      </w:r>
      <w:r w:rsidR="00AE20EB" w:rsidRPr="00E91723">
        <w:rPr>
          <w:rFonts w:cs="Arial"/>
          <w:szCs w:val="20"/>
        </w:rPr>
        <w:t xml:space="preserve"> breaches Rule</w:t>
      </w:r>
      <w:r w:rsidR="00C035FF" w:rsidRPr="00E91723">
        <w:rPr>
          <w:rFonts w:cs="Arial"/>
          <w:szCs w:val="20"/>
        </w:rPr>
        <w:t> </w:t>
      </w:r>
      <w:r w:rsidR="00C035FF" w:rsidRPr="00E91723">
        <w:rPr>
          <w:rFonts w:cs="Arial"/>
          <w:szCs w:val="20"/>
        </w:rPr>
        <w:fldChar w:fldCharType="begin"/>
      </w:r>
      <w:r w:rsidR="00C035FF" w:rsidRPr="00E91723">
        <w:rPr>
          <w:rFonts w:cs="Arial"/>
          <w:szCs w:val="20"/>
        </w:rPr>
        <w:instrText xml:space="preserve"> REF _Ref505719613 \w \h </w:instrText>
      </w:r>
      <w:r w:rsidR="005E40FF" w:rsidRPr="00E91723">
        <w:rPr>
          <w:rFonts w:cs="Arial"/>
          <w:szCs w:val="20"/>
        </w:rPr>
        <w:instrText xml:space="preserve"> \* MERGEFORMAT </w:instrText>
      </w:r>
      <w:r w:rsidR="00C035FF" w:rsidRPr="00E91723">
        <w:rPr>
          <w:rFonts w:cs="Arial"/>
          <w:szCs w:val="20"/>
        </w:rPr>
      </w:r>
      <w:r w:rsidR="00C035FF" w:rsidRPr="00E91723">
        <w:rPr>
          <w:rFonts w:cs="Arial"/>
          <w:szCs w:val="20"/>
        </w:rPr>
        <w:fldChar w:fldCharType="separate"/>
      </w:r>
      <w:r w:rsidR="00C779C0" w:rsidRPr="00E91723">
        <w:rPr>
          <w:rFonts w:cs="Arial"/>
          <w:szCs w:val="20"/>
        </w:rPr>
        <w:t>10.2</w:t>
      </w:r>
      <w:r w:rsidR="00C035FF" w:rsidRPr="00E91723">
        <w:rPr>
          <w:rFonts w:cs="Arial"/>
          <w:szCs w:val="20"/>
        </w:rPr>
        <w:fldChar w:fldCharType="end"/>
      </w:r>
      <w:r w:rsidR="000F0375" w:rsidRPr="00E91723">
        <w:rPr>
          <w:rFonts w:cs="Arial"/>
          <w:szCs w:val="20"/>
        </w:rPr>
        <w:t>,</w:t>
      </w:r>
      <w:r w:rsidR="00AE20EB" w:rsidRPr="00E91723">
        <w:rPr>
          <w:rFonts w:cs="Arial"/>
          <w:szCs w:val="20"/>
        </w:rPr>
        <w:t xml:space="preserve"> submits a false </w:t>
      </w:r>
      <w:r w:rsidR="00FC7D94" w:rsidRPr="00E91723">
        <w:rPr>
          <w:rFonts w:cs="Arial"/>
          <w:szCs w:val="20"/>
        </w:rPr>
        <w:t>C</w:t>
      </w:r>
      <w:r w:rsidR="00AE20EB" w:rsidRPr="00E91723">
        <w:rPr>
          <w:rFonts w:cs="Arial"/>
          <w:szCs w:val="20"/>
        </w:rPr>
        <w:t>laim or provides false information contrary to Rule</w:t>
      </w:r>
      <w:r w:rsidR="00C035FF" w:rsidRPr="00E91723">
        <w:rPr>
          <w:rFonts w:cs="Arial"/>
          <w:szCs w:val="20"/>
        </w:rPr>
        <w:t> </w:t>
      </w:r>
      <w:r w:rsidR="00C035FF" w:rsidRPr="00E91723">
        <w:rPr>
          <w:rFonts w:cs="Arial"/>
          <w:szCs w:val="20"/>
        </w:rPr>
        <w:fldChar w:fldCharType="begin"/>
      </w:r>
      <w:r w:rsidR="00C035FF" w:rsidRPr="00E91723">
        <w:rPr>
          <w:rFonts w:cs="Arial"/>
          <w:szCs w:val="20"/>
        </w:rPr>
        <w:instrText xml:space="preserve"> REF _Ref505719623 \w \h </w:instrText>
      </w:r>
      <w:r w:rsidR="005E40FF" w:rsidRPr="00E91723">
        <w:rPr>
          <w:rFonts w:cs="Arial"/>
          <w:szCs w:val="20"/>
        </w:rPr>
        <w:instrText xml:space="preserve"> \* MERGEFORMAT </w:instrText>
      </w:r>
      <w:r w:rsidR="00C035FF" w:rsidRPr="00E91723">
        <w:rPr>
          <w:rFonts w:cs="Arial"/>
          <w:szCs w:val="20"/>
        </w:rPr>
      </w:r>
      <w:r w:rsidR="00C035FF" w:rsidRPr="00E91723">
        <w:rPr>
          <w:rFonts w:cs="Arial"/>
          <w:szCs w:val="20"/>
        </w:rPr>
        <w:fldChar w:fldCharType="separate"/>
      </w:r>
      <w:r w:rsidR="00C779C0" w:rsidRPr="00E91723">
        <w:rPr>
          <w:rFonts w:cs="Arial"/>
          <w:szCs w:val="20"/>
        </w:rPr>
        <w:t>10.4</w:t>
      </w:r>
      <w:r w:rsidR="00C035FF" w:rsidRPr="00E91723">
        <w:rPr>
          <w:rFonts w:cs="Arial"/>
          <w:szCs w:val="20"/>
        </w:rPr>
        <w:fldChar w:fldCharType="end"/>
      </w:r>
      <w:r w:rsidR="00AE20EB" w:rsidRPr="00E91723">
        <w:rPr>
          <w:rFonts w:cs="Arial"/>
          <w:szCs w:val="20"/>
        </w:rPr>
        <w:t xml:space="preserve"> or fails to comply with any requirement or </w:t>
      </w:r>
      <w:r w:rsidR="00681BB3" w:rsidRPr="00E91723">
        <w:rPr>
          <w:rFonts w:cs="Arial"/>
          <w:szCs w:val="20"/>
        </w:rPr>
        <w:t>n</w:t>
      </w:r>
      <w:r w:rsidR="00AE20EB" w:rsidRPr="00E91723">
        <w:rPr>
          <w:rFonts w:cs="Arial"/>
          <w:szCs w:val="20"/>
        </w:rPr>
        <w:t xml:space="preserve">otice issued pursuant to </w:t>
      </w:r>
      <w:r w:rsidR="00546F50" w:rsidRPr="00E91723">
        <w:rPr>
          <w:rFonts w:cs="Arial"/>
          <w:szCs w:val="20"/>
        </w:rPr>
        <w:t>Rule </w:t>
      </w:r>
      <w:r w:rsidR="00546F50" w:rsidRPr="00E91723">
        <w:rPr>
          <w:rFonts w:cs="Arial"/>
          <w:szCs w:val="20"/>
        </w:rPr>
        <w:fldChar w:fldCharType="begin"/>
      </w:r>
      <w:r w:rsidR="00546F50" w:rsidRPr="00E91723">
        <w:rPr>
          <w:rFonts w:cs="Arial"/>
          <w:szCs w:val="20"/>
        </w:rPr>
        <w:instrText xml:space="preserve"> REF _Ref505333139 \w \h </w:instrText>
      </w:r>
      <w:r w:rsidR="00177ACB" w:rsidRPr="00E91723">
        <w:rPr>
          <w:rFonts w:cs="Arial"/>
          <w:szCs w:val="20"/>
        </w:rPr>
        <w:instrText xml:space="preserve"> \* MERGEFORMAT </w:instrText>
      </w:r>
      <w:r w:rsidR="00546F50" w:rsidRPr="00E91723">
        <w:rPr>
          <w:rFonts w:cs="Arial"/>
          <w:szCs w:val="20"/>
        </w:rPr>
      </w:r>
      <w:r w:rsidR="00546F50" w:rsidRPr="00E91723">
        <w:rPr>
          <w:rFonts w:cs="Arial"/>
          <w:szCs w:val="20"/>
        </w:rPr>
        <w:fldChar w:fldCharType="separate"/>
      </w:r>
      <w:r w:rsidR="00C779C0" w:rsidRPr="00E91723">
        <w:rPr>
          <w:rFonts w:cs="Arial"/>
          <w:szCs w:val="20"/>
        </w:rPr>
        <w:t>13</w:t>
      </w:r>
      <w:r w:rsidR="00546F50" w:rsidRPr="00E91723">
        <w:rPr>
          <w:rFonts w:cs="Arial"/>
          <w:szCs w:val="20"/>
        </w:rPr>
        <w:fldChar w:fldCharType="end"/>
      </w:r>
      <w:r w:rsidR="00AE20EB" w:rsidRPr="00E91723">
        <w:rPr>
          <w:rFonts w:cs="Arial"/>
          <w:szCs w:val="20"/>
        </w:rPr>
        <w:t>, LGA may (in lieu of terminating the membership of the defaulting Member pursuant to Rule</w:t>
      </w:r>
      <w:r w:rsidR="00C035FF" w:rsidRPr="00E91723">
        <w:rPr>
          <w:rFonts w:cs="Arial"/>
          <w:szCs w:val="20"/>
        </w:rPr>
        <w:t> </w:t>
      </w:r>
      <w:r w:rsidR="00C035FF" w:rsidRPr="00E91723">
        <w:rPr>
          <w:rFonts w:cs="Arial"/>
          <w:szCs w:val="20"/>
        </w:rPr>
        <w:fldChar w:fldCharType="begin"/>
      </w:r>
      <w:r w:rsidR="00C035FF" w:rsidRPr="00E91723">
        <w:rPr>
          <w:rFonts w:cs="Arial"/>
          <w:szCs w:val="20"/>
        </w:rPr>
        <w:instrText xml:space="preserve"> REF _Ref505719651 \w \h </w:instrText>
      </w:r>
      <w:r w:rsidR="005E40FF" w:rsidRPr="00E91723">
        <w:rPr>
          <w:rFonts w:cs="Arial"/>
          <w:szCs w:val="20"/>
        </w:rPr>
        <w:instrText xml:space="preserve"> \* MERGEFORMAT </w:instrText>
      </w:r>
      <w:r w:rsidR="00C035FF" w:rsidRPr="00E91723">
        <w:rPr>
          <w:rFonts w:cs="Arial"/>
          <w:szCs w:val="20"/>
        </w:rPr>
      </w:r>
      <w:r w:rsidR="00C035FF" w:rsidRPr="00E91723">
        <w:rPr>
          <w:rFonts w:cs="Arial"/>
          <w:szCs w:val="20"/>
        </w:rPr>
        <w:fldChar w:fldCharType="separate"/>
      </w:r>
      <w:r w:rsidR="00C779C0" w:rsidRPr="00E91723">
        <w:rPr>
          <w:rFonts w:cs="Arial"/>
          <w:szCs w:val="20"/>
        </w:rPr>
        <w:t>18</w:t>
      </w:r>
      <w:r w:rsidR="00C035FF" w:rsidRPr="00E91723">
        <w:rPr>
          <w:rFonts w:cs="Arial"/>
          <w:szCs w:val="20"/>
        </w:rPr>
        <w:fldChar w:fldCharType="end"/>
      </w:r>
      <w:r w:rsidR="00AE20EB" w:rsidRPr="00E91723">
        <w:rPr>
          <w:rFonts w:cs="Arial"/>
          <w:szCs w:val="20"/>
        </w:rPr>
        <w:t xml:space="preserve"> and in addition to any other power under these Rules) levy an additional contribution to be paid by a defaulting </w:t>
      </w:r>
      <w:r w:rsidR="00AE20EB" w:rsidRPr="00E91723">
        <w:rPr>
          <w:rFonts w:cs="Arial"/>
          <w:szCs w:val="20"/>
        </w:rPr>
        <w:t>Member or remove any benefit which may otherwise have accrued to the benefit of the Member under these Rules as a condition precedent for the Claim against the Member to be considered for indemnity from the Fund.</w:t>
      </w:r>
      <w:bookmarkEnd w:id="31"/>
    </w:p>
    <w:p w14:paraId="5D5E615B" w14:textId="77777777" w:rsidR="00C826FB" w:rsidRPr="00E91723" w:rsidRDefault="00C826FB" w:rsidP="00E91723">
      <w:pPr>
        <w:pStyle w:val="HWLELvl3"/>
        <w:tabs>
          <w:tab w:val="clear" w:pos="1418"/>
        </w:tabs>
        <w:spacing w:before="120" w:after="0" w:line="276" w:lineRule="auto"/>
        <w:ind w:left="851" w:hanging="851"/>
        <w:rPr>
          <w:rFonts w:cs="Arial"/>
          <w:szCs w:val="20"/>
        </w:rPr>
      </w:pPr>
      <w:r w:rsidRPr="00E91723">
        <w:rPr>
          <w:rFonts w:cs="Arial"/>
          <w:szCs w:val="20"/>
        </w:rPr>
        <w:t xml:space="preserve">A decision </w:t>
      </w:r>
      <w:r w:rsidR="00857B88" w:rsidRPr="00E91723">
        <w:rPr>
          <w:rFonts w:cs="Arial"/>
          <w:szCs w:val="20"/>
        </w:rPr>
        <w:t>by</w:t>
      </w:r>
      <w:r w:rsidRPr="00E91723">
        <w:rPr>
          <w:rFonts w:cs="Arial"/>
          <w:szCs w:val="20"/>
        </w:rPr>
        <w:t xml:space="preserve"> </w:t>
      </w:r>
      <w:r w:rsidR="008A0776" w:rsidRPr="00E91723">
        <w:rPr>
          <w:rFonts w:cs="Arial"/>
          <w:szCs w:val="20"/>
        </w:rPr>
        <w:t>LGA</w:t>
      </w:r>
      <w:r w:rsidRPr="00E91723">
        <w:rPr>
          <w:rFonts w:cs="Arial"/>
          <w:szCs w:val="20"/>
        </w:rPr>
        <w:t xml:space="preserve"> to levy an a</w:t>
      </w:r>
      <w:r w:rsidR="008A0776" w:rsidRPr="00E91723">
        <w:rPr>
          <w:rFonts w:cs="Arial"/>
          <w:szCs w:val="20"/>
        </w:rPr>
        <w:t>dditional contribution against a</w:t>
      </w:r>
      <w:r w:rsidRPr="00E91723">
        <w:rPr>
          <w:rFonts w:cs="Arial"/>
          <w:szCs w:val="20"/>
        </w:rPr>
        <w:t xml:space="preserve"> Member in default, or to remove any benefit in lieu of termination of membership or any other sanction, does not preclude LGA from exercising the power to terminate the membership of the defaulting Member if there is any repeat of the default or failure by the Member to adequately address the issue of concern identified by </w:t>
      </w:r>
      <w:r w:rsidR="008A0776" w:rsidRPr="00E91723">
        <w:rPr>
          <w:rFonts w:cs="Arial"/>
          <w:szCs w:val="20"/>
        </w:rPr>
        <w:t>LGA</w:t>
      </w:r>
      <w:r w:rsidRPr="00E91723">
        <w:rPr>
          <w:rFonts w:cs="Arial"/>
          <w:szCs w:val="20"/>
        </w:rPr>
        <w:t xml:space="preserve"> (including the payment of the additional contribution) or any other relevant performance or risk management issue.</w:t>
      </w:r>
    </w:p>
    <w:p w14:paraId="08C9C7FD" w14:textId="77777777" w:rsidR="008A358B" w:rsidRPr="00E91723" w:rsidRDefault="008A358B" w:rsidP="00E91723">
      <w:pPr>
        <w:pStyle w:val="HWLELvl1"/>
        <w:keepNext/>
        <w:tabs>
          <w:tab w:val="clear" w:pos="709"/>
        </w:tabs>
        <w:spacing w:before="120" w:after="0" w:line="276" w:lineRule="auto"/>
        <w:ind w:left="851" w:hanging="851"/>
        <w:rPr>
          <w:rFonts w:cs="Arial"/>
          <w:szCs w:val="20"/>
        </w:rPr>
      </w:pPr>
      <w:r w:rsidRPr="00E91723">
        <w:rPr>
          <w:rFonts w:cs="Arial"/>
          <w:szCs w:val="20"/>
        </w:rPr>
        <w:t>Claims Procedure</w:t>
      </w:r>
    </w:p>
    <w:p w14:paraId="4009E5EA" w14:textId="77777777" w:rsidR="008A358B" w:rsidRPr="00E91723" w:rsidRDefault="008A358B" w:rsidP="00E91723">
      <w:pPr>
        <w:pStyle w:val="HWLELvl2"/>
        <w:tabs>
          <w:tab w:val="clear" w:pos="709"/>
        </w:tabs>
        <w:spacing w:before="120" w:after="0" w:line="276" w:lineRule="auto"/>
        <w:ind w:left="851" w:hanging="851"/>
        <w:rPr>
          <w:rFonts w:cs="Arial"/>
          <w:sz w:val="20"/>
          <w:szCs w:val="20"/>
        </w:rPr>
      </w:pPr>
      <w:bookmarkStart w:id="32" w:name="_Ref505719593"/>
      <w:r w:rsidRPr="00E91723">
        <w:rPr>
          <w:rFonts w:cs="Arial"/>
          <w:sz w:val="20"/>
          <w:szCs w:val="20"/>
        </w:rPr>
        <w:t>Notice</w:t>
      </w:r>
      <w:bookmarkEnd w:id="32"/>
    </w:p>
    <w:p w14:paraId="56C613E7" w14:textId="5E6FC2CF" w:rsidR="008A358B" w:rsidRPr="00E91723" w:rsidRDefault="008A358B" w:rsidP="00E91723">
      <w:pPr>
        <w:pStyle w:val="HWLEIndent"/>
        <w:spacing w:before="120" w:after="0" w:line="276" w:lineRule="auto"/>
        <w:ind w:left="851"/>
        <w:rPr>
          <w:rFonts w:cs="Arial"/>
          <w:szCs w:val="20"/>
        </w:rPr>
      </w:pPr>
      <w:r w:rsidRPr="00E91723">
        <w:rPr>
          <w:rFonts w:cs="Arial"/>
          <w:szCs w:val="20"/>
        </w:rPr>
        <w:t xml:space="preserve">A Member shall, as a condition precedent </w:t>
      </w:r>
      <w:r w:rsidR="005F582A" w:rsidRPr="00E91723">
        <w:rPr>
          <w:rFonts w:cs="Arial"/>
          <w:szCs w:val="20"/>
        </w:rPr>
        <w:t>to</w:t>
      </w:r>
      <w:r w:rsidRPr="00E91723">
        <w:rPr>
          <w:rFonts w:cs="Arial"/>
          <w:szCs w:val="20"/>
        </w:rPr>
        <w:t xml:space="preserve"> a Claim to be indemnified under these Rules and</w:t>
      </w:r>
      <w:r w:rsidR="00855D45" w:rsidRPr="00E91723">
        <w:rPr>
          <w:rFonts w:cs="Arial"/>
          <w:szCs w:val="20"/>
        </w:rPr>
        <w:t>,</w:t>
      </w:r>
      <w:r w:rsidRPr="00E91723">
        <w:rPr>
          <w:rFonts w:cs="Arial"/>
          <w:szCs w:val="20"/>
        </w:rPr>
        <w:t xml:space="preserve"> subject to the default provisions</w:t>
      </w:r>
      <w:r w:rsidR="00855D45" w:rsidRPr="00E91723">
        <w:rPr>
          <w:rFonts w:cs="Arial"/>
          <w:szCs w:val="20"/>
        </w:rPr>
        <w:t>,</w:t>
      </w:r>
      <w:r w:rsidRPr="00E91723">
        <w:rPr>
          <w:rFonts w:cs="Arial"/>
          <w:szCs w:val="20"/>
        </w:rPr>
        <w:t xml:space="preserve"> as a condition of continued entitlement to the benefits of membership</w:t>
      </w:r>
      <w:r w:rsidR="00855D45" w:rsidRPr="00E91723">
        <w:rPr>
          <w:rFonts w:cs="Arial"/>
          <w:szCs w:val="20"/>
        </w:rPr>
        <w:t xml:space="preserve"> of the Workers' Scheme</w:t>
      </w:r>
      <w:r w:rsidRPr="00E91723">
        <w:rPr>
          <w:rFonts w:cs="Arial"/>
          <w:szCs w:val="20"/>
        </w:rPr>
        <w:t xml:space="preserve">, forthwith give to </w:t>
      </w:r>
      <w:r w:rsidR="00C035FF" w:rsidRPr="00E91723">
        <w:rPr>
          <w:rFonts w:cs="Arial"/>
          <w:szCs w:val="20"/>
        </w:rPr>
        <w:t>LGA</w:t>
      </w:r>
      <w:r w:rsidRPr="00E91723">
        <w:rPr>
          <w:rFonts w:cs="Arial"/>
          <w:szCs w:val="20"/>
        </w:rPr>
        <w:t xml:space="preserve"> written notice of each of the following:</w:t>
      </w:r>
    </w:p>
    <w:p w14:paraId="07F67337" w14:textId="77777777" w:rsidR="008A358B" w:rsidRPr="00E91723" w:rsidRDefault="008A358B" w:rsidP="00E91723">
      <w:pPr>
        <w:pStyle w:val="HWLELvl3"/>
        <w:tabs>
          <w:tab w:val="clear" w:pos="1418"/>
        </w:tabs>
        <w:spacing w:before="120" w:after="0" w:line="276" w:lineRule="auto"/>
        <w:ind w:left="851" w:hanging="851"/>
        <w:rPr>
          <w:rFonts w:cs="Arial"/>
          <w:szCs w:val="20"/>
        </w:rPr>
      </w:pPr>
      <w:r w:rsidRPr="00E91723">
        <w:rPr>
          <w:rFonts w:cs="Arial"/>
          <w:szCs w:val="20"/>
        </w:rPr>
        <w:t>any circumstance or occurrence of which the Member shall become aware or should reasonably be aware which is likely to give rise to a Claim;</w:t>
      </w:r>
    </w:p>
    <w:p w14:paraId="14AEC6D8" w14:textId="77777777" w:rsidR="008A358B" w:rsidRPr="00E91723" w:rsidRDefault="008A358B" w:rsidP="00E91723">
      <w:pPr>
        <w:pStyle w:val="HWLELvl3"/>
        <w:tabs>
          <w:tab w:val="clear" w:pos="1418"/>
        </w:tabs>
        <w:spacing w:before="120" w:after="0" w:line="276" w:lineRule="auto"/>
        <w:ind w:left="851" w:hanging="851"/>
        <w:rPr>
          <w:rFonts w:cs="Arial"/>
          <w:szCs w:val="20"/>
        </w:rPr>
      </w:pPr>
      <w:r w:rsidRPr="00E91723">
        <w:rPr>
          <w:rFonts w:cs="Arial"/>
          <w:szCs w:val="20"/>
        </w:rPr>
        <w:t>receipt of any notice, written or oral, from any person of any intention to make a Claim; and</w:t>
      </w:r>
    </w:p>
    <w:p w14:paraId="100F1959" w14:textId="77777777" w:rsidR="008A358B" w:rsidRPr="00E91723" w:rsidRDefault="008A358B" w:rsidP="00E91723">
      <w:pPr>
        <w:pStyle w:val="HWLELvl3"/>
        <w:tabs>
          <w:tab w:val="clear" w:pos="1418"/>
        </w:tabs>
        <w:spacing w:before="120" w:after="0" w:line="276" w:lineRule="auto"/>
        <w:ind w:left="851" w:hanging="851"/>
        <w:rPr>
          <w:rFonts w:cs="Arial"/>
          <w:szCs w:val="20"/>
        </w:rPr>
      </w:pPr>
      <w:r w:rsidRPr="00E91723">
        <w:rPr>
          <w:rFonts w:cs="Arial"/>
          <w:szCs w:val="20"/>
        </w:rPr>
        <w:t>every Claim whether the quantum of the Claim exceeds the Excess or not.</w:t>
      </w:r>
    </w:p>
    <w:p w14:paraId="2E4C2CBF" w14:textId="77777777" w:rsidR="008A358B" w:rsidRPr="00E91723" w:rsidRDefault="008A358B" w:rsidP="00E91723">
      <w:pPr>
        <w:pStyle w:val="HWLELvl2"/>
        <w:tabs>
          <w:tab w:val="clear" w:pos="709"/>
        </w:tabs>
        <w:spacing w:before="120" w:after="0" w:line="276" w:lineRule="auto"/>
        <w:ind w:left="851" w:hanging="851"/>
        <w:rPr>
          <w:rFonts w:cs="Arial"/>
          <w:sz w:val="20"/>
          <w:szCs w:val="20"/>
        </w:rPr>
      </w:pPr>
      <w:bookmarkStart w:id="33" w:name="_Ref505719613"/>
      <w:r w:rsidRPr="00E91723">
        <w:rPr>
          <w:rFonts w:cs="Arial"/>
          <w:sz w:val="20"/>
          <w:szCs w:val="20"/>
        </w:rPr>
        <w:t>Not admit liability</w:t>
      </w:r>
      <w:bookmarkEnd w:id="33"/>
    </w:p>
    <w:p w14:paraId="3B5D64D1" w14:textId="6D0967E0" w:rsidR="008A358B" w:rsidRPr="00E91723" w:rsidRDefault="008A358B" w:rsidP="00E91723">
      <w:pPr>
        <w:pStyle w:val="HWLEIndent"/>
        <w:spacing w:before="120" w:after="0" w:line="276" w:lineRule="auto"/>
        <w:ind w:left="851"/>
        <w:rPr>
          <w:rFonts w:cs="Arial"/>
          <w:szCs w:val="20"/>
        </w:rPr>
      </w:pPr>
      <w:r w:rsidRPr="00E91723">
        <w:rPr>
          <w:rFonts w:cs="Arial"/>
          <w:szCs w:val="20"/>
        </w:rPr>
        <w:t>A Member shall not admit liability for, compromise, settle or make or promise any payment in respect of</w:t>
      </w:r>
      <w:r w:rsidR="003E05D0" w:rsidRPr="00E91723">
        <w:rPr>
          <w:rFonts w:cs="Arial"/>
          <w:szCs w:val="20"/>
        </w:rPr>
        <w:t>,</w:t>
      </w:r>
      <w:r w:rsidRPr="00E91723">
        <w:rPr>
          <w:rFonts w:cs="Arial"/>
          <w:szCs w:val="20"/>
        </w:rPr>
        <w:t xml:space="preserve"> any Claim which may be the subject of indemnity hereunder or incur any costs or expenses in connection therewith without the written consent of LGA which if it so wishes shall be entitled to take over and conduct in the name of the Member the defence and/or settlement of any such Claim for which purpose the Member shall give all such information and assistance as LGA may reasonably require.</w:t>
      </w:r>
    </w:p>
    <w:p w14:paraId="08F18011" w14:textId="77777777" w:rsidR="008A358B" w:rsidRPr="00E91723" w:rsidRDefault="008A358B" w:rsidP="00E91723">
      <w:pPr>
        <w:pStyle w:val="HWLELvl2"/>
        <w:tabs>
          <w:tab w:val="clear" w:pos="709"/>
        </w:tabs>
        <w:spacing w:before="120" w:after="0" w:line="276" w:lineRule="auto"/>
        <w:ind w:left="851" w:hanging="851"/>
        <w:rPr>
          <w:rFonts w:cs="Arial"/>
          <w:sz w:val="20"/>
          <w:szCs w:val="20"/>
        </w:rPr>
      </w:pPr>
      <w:bookmarkStart w:id="34" w:name="_Ref505719600"/>
      <w:r w:rsidRPr="00E91723">
        <w:rPr>
          <w:rFonts w:cs="Arial"/>
          <w:sz w:val="20"/>
          <w:szCs w:val="20"/>
        </w:rPr>
        <w:t>Increase in Risk</w:t>
      </w:r>
      <w:bookmarkEnd w:id="34"/>
    </w:p>
    <w:p w14:paraId="33CAD35C" w14:textId="16AAD1C8" w:rsidR="008A358B" w:rsidRPr="00E91723" w:rsidRDefault="008A358B" w:rsidP="00E91723">
      <w:pPr>
        <w:pStyle w:val="HWLEIndent"/>
        <w:spacing w:before="120" w:after="0" w:line="276" w:lineRule="auto"/>
        <w:ind w:left="851"/>
        <w:rPr>
          <w:rFonts w:cs="Arial"/>
          <w:szCs w:val="20"/>
        </w:rPr>
      </w:pPr>
      <w:r w:rsidRPr="00E91723">
        <w:rPr>
          <w:rFonts w:cs="Arial"/>
          <w:szCs w:val="20"/>
        </w:rPr>
        <w:lastRenderedPageBreak/>
        <w:t>A Member shall forthwith give to LGA full particulars in writing of any material increase in the risk of any Claim and shall pay such additional contribution and shall comply with such other terms and conditions, if any, as may be required by LGA in respect of such Claim.</w:t>
      </w:r>
    </w:p>
    <w:p w14:paraId="071B3955" w14:textId="77777777" w:rsidR="008A358B" w:rsidRPr="00E91723" w:rsidRDefault="008A358B" w:rsidP="00E91723">
      <w:pPr>
        <w:pStyle w:val="HWLELvl2"/>
        <w:tabs>
          <w:tab w:val="clear" w:pos="709"/>
        </w:tabs>
        <w:spacing w:before="120" w:after="0" w:line="276" w:lineRule="auto"/>
        <w:ind w:left="851" w:hanging="851"/>
        <w:rPr>
          <w:rFonts w:cs="Arial"/>
          <w:sz w:val="20"/>
          <w:szCs w:val="20"/>
        </w:rPr>
      </w:pPr>
      <w:bookmarkStart w:id="35" w:name="_Ref505719623"/>
      <w:r w:rsidRPr="00E91723">
        <w:rPr>
          <w:rFonts w:cs="Arial"/>
          <w:sz w:val="20"/>
          <w:szCs w:val="20"/>
        </w:rPr>
        <w:t>Fraudulent Claim and False Information</w:t>
      </w:r>
      <w:bookmarkEnd w:id="35"/>
    </w:p>
    <w:p w14:paraId="3A731B3D" w14:textId="3B7B4C38" w:rsidR="008A358B" w:rsidRPr="00E91723" w:rsidRDefault="008A358B" w:rsidP="00E91723">
      <w:pPr>
        <w:pStyle w:val="HWLEIndent"/>
        <w:spacing w:before="120" w:after="0" w:line="276" w:lineRule="auto"/>
        <w:ind w:left="851"/>
        <w:rPr>
          <w:rFonts w:cs="Arial"/>
          <w:szCs w:val="20"/>
        </w:rPr>
      </w:pPr>
      <w:r w:rsidRPr="00E91723">
        <w:rPr>
          <w:rFonts w:cs="Arial"/>
          <w:szCs w:val="20"/>
        </w:rPr>
        <w:t xml:space="preserve">If a Member shall submit a Claim for indemnity from the Fund knowing the </w:t>
      </w:r>
      <w:r w:rsidR="00FA1E03" w:rsidRPr="00E91723">
        <w:rPr>
          <w:rFonts w:cs="Arial"/>
          <w:szCs w:val="20"/>
        </w:rPr>
        <w:t>C</w:t>
      </w:r>
      <w:r w:rsidRPr="00E91723">
        <w:rPr>
          <w:rFonts w:cs="Arial"/>
          <w:szCs w:val="20"/>
        </w:rPr>
        <w:t xml:space="preserve">laim to be false or fraudulent as regards amount or otherwise or shall provide </w:t>
      </w:r>
      <w:r w:rsidR="00DB2EC9" w:rsidRPr="00E91723">
        <w:rPr>
          <w:rFonts w:cs="Arial"/>
          <w:szCs w:val="20"/>
        </w:rPr>
        <w:t>any</w:t>
      </w:r>
      <w:r w:rsidRPr="00E91723">
        <w:rPr>
          <w:rFonts w:cs="Arial"/>
          <w:szCs w:val="20"/>
        </w:rPr>
        <w:t xml:space="preserve"> false information with respect to a Claim the entitlement to indemnity from the Fund shall become void </w:t>
      </w:r>
      <w:r w:rsidR="00DB2EC9" w:rsidRPr="00E91723">
        <w:rPr>
          <w:rFonts w:cs="Arial"/>
          <w:szCs w:val="20"/>
        </w:rPr>
        <w:t>and</w:t>
      </w:r>
      <w:r w:rsidRPr="00E91723">
        <w:rPr>
          <w:rFonts w:cs="Arial"/>
          <w:szCs w:val="20"/>
        </w:rPr>
        <w:t xml:space="preserve"> all benefits hereunder relating to that Claim shall be forfeited.</w:t>
      </w:r>
    </w:p>
    <w:p w14:paraId="6CE8D730" w14:textId="77777777" w:rsidR="008A358B" w:rsidRPr="00E91723" w:rsidRDefault="008A358B"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Continued support</w:t>
      </w:r>
    </w:p>
    <w:p w14:paraId="3B943916" w14:textId="06EFFA00" w:rsidR="008A358B" w:rsidRPr="00E91723" w:rsidRDefault="008A358B" w:rsidP="00E91723">
      <w:pPr>
        <w:pStyle w:val="HWLEIndent"/>
        <w:spacing w:before="120" w:after="0" w:line="276" w:lineRule="auto"/>
        <w:ind w:left="851"/>
        <w:rPr>
          <w:rFonts w:cs="Arial"/>
          <w:szCs w:val="20"/>
        </w:rPr>
      </w:pPr>
      <w:r w:rsidRPr="00E91723">
        <w:rPr>
          <w:rFonts w:cs="Arial"/>
          <w:szCs w:val="20"/>
        </w:rPr>
        <w:t>During the continuance of any Claim which is to be indemnified from the Fund the Mem</w:t>
      </w:r>
      <w:r w:rsidR="00857B88" w:rsidRPr="00E91723">
        <w:rPr>
          <w:rFonts w:cs="Arial"/>
          <w:szCs w:val="20"/>
        </w:rPr>
        <w:t xml:space="preserve">ber shall provide </w:t>
      </w:r>
      <w:r w:rsidR="00180B9A" w:rsidRPr="00E91723">
        <w:rPr>
          <w:rFonts w:cs="Arial"/>
          <w:szCs w:val="20"/>
        </w:rPr>
        <w:t>LGA</w:t>
      </w:r>
      <w:r w:rsidRPr="00E91723">
        <w:rPr>
          <w:rFonts w:cs="Arial"/>
          <w:szCs w:val="20"/>
        </w:rPr>
        <w:t xml:space="preserve"> with whatever information and support (including </w:t>
      </w:r>
      <w:r w:rsidR="00DB2EC9" w:rsidRPr="00E91723">
        <w:rPr>
          <w:rFonts w:cs="Arial"/>
          <w:szCs w:val="20"/>
        </w:rPr>
        <w:t>technical</w:t>
      </w:r>
      <w:r w:rsidRPr="00E91723">
        <w:rPr>
          <w:rFonts w:cs="Arial"/>
          <w:szCs w:val="20"/>
        </w:rPr>
        <w:t xml:space="preserve"> and professional support if requested) as is requested to enable the adequate investigation defence </w:t>
      </w:r>
      <w:r w:rsidR="00DB2EC9" w:rsidRPr="00E91723">
        <w:rPr>
          <w:rFonts w:cs="Arial"/>
          <w:szCs w:val="20"/>
        </w:rPr>
        <w:t>and</w:t>
      </w:r>
      <w:r w:rsidRPr="00E91723">
        <w:rPr>
          <w:rFonts w:cs="Arial"/>
          <w:szCs w:val="20"/>
        </w:rPr>
        <w:t xml:space="preserve"> resolution of any such Claim.</w:t>
      </w:r>
    </w:p>
    <w:p w14:paraId="405EC301" w14:textId="77777777" w:rsidR="008A358B" w:rsidRPr="00E91723" w:rsidRDefault="008A358B"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Subrogation</w:t>
      </w:r>
    </w:p>
    <w:p w14:paraId="0E6BD82E" w14:textId="77777777" w:rsidR="008A358B" w:rsidRPr="00E91723" w:rsidRDefault="008A358B" w:rsidP="00E91723">
      <w:pPr>
        <w:pStyle w:val="HWLEIndent"/>
        <w:spacing w:before="120" w:after="0" w:line="276" w:lineRule="auto"/>
        <w:ind w:left="851"/>
        <w:rPr>
          <w:rFonts w:cs="Arial"/>
          <w:szCs w:val="20"/>
        </w:rPr>
      </w:pPr>
      <w:r w:rsidRPr="00E91723">
        <w:rPr>
          <w:rFonts w:cs="Arial"/>
          <w:szCs w:val="20"/>
        </w:rPr>
        <w:t>Every Member seeking indemnity from the Fund shall by membership of the Workers' Scheme h</w:t>
      </w:r>
      <w:r w:rsidR="00857B88" w:rsidRPr="00E91723">
        <w:rPr>
          <w:rFonts w:cs="Arial"/>
          <w:szCs w:val="20"/>
        </w:rPr>
        <w:t>a</w:t>
      </w:r>
      <w:r w:rsidRPr="00E91723">
        <w:rPr>
          <w:rFonts w:cs="Arial"/>
          <w:szCs w:val="20"/>
        </w:rPr>
        <w:t xml:space="preserve">ve agreed to subrogate to LGA its rights to investigate, defend and resolve </w:t>
      </w:r>
      <w:r w:rsidR="00DB2EC9" w:rsidRPr="00E91723">
        <w:rPr>
          <w:rFonts w:cs="Arial"/>
          <w:szCs w:val="20"/>
        </w:rPr>
        <w:t>any</w:t>
      </w:r>
      <w:r w:rsidRPr="00E91723">
        <w:rPr>
          <w:rFonts w:cs="Arial"/>
          <w:szCs w:val="20"/>
        </w:rPr>
        <w:t xml:space="preserve"> Claim.</w:t>
      </w:r>
    </w:p>
    <w:p w14:paraId="5A5115E1" w14:textId="77777777" w:rsidR="008A358B" w:rsidRPr="00E91723" w:rsidRDefault="008A358B" w:rsidP="00E91723">
      <w:pPr>
        <w:pStyle w:val="HWLELvl2"/>
        <w:tabs>
          <w:tab w:val="clear" w:pos="709"/>
        </w:tabs>
        <w:spacing w:before="120" w:after="0" w:line="276" w:lineRule="auto"/>
        <w:ind w:left="851" w:hanging="851"/>
        <w:rPr>
          <w:rFonts w:cs="Arial"/>
          <w:sz w:val="20"/>
          <w:szCs w:val="20"/>
        </w:rPr>
      </w:pPr>
      <w:bookmarkStart w:id="36" w:name="_Ref505866397"/>
      <w:r w:rsidRPr="00E91723">
        <w:rPr>
          <w:rFonts w:cs="Arial"/>
          <w:sz w:val="20"/>
          <w:szCs w:val="20"/>
        </w:rPr>
        <w:t>Special Assistance</w:t>
      </w:r>
      <w:bookmarkEnd w:id="36"/>
    </w:p>
    <w:p w14:paraId="73C14947" w14:textId="77777777" w:rsidR="00C826FB" w:rsidRPr="00E91723" w:rsidRDefault="008A358B" w:rsidP="00E91723">
      <w:pPr>
        <w:pStyle w:val="HWLEIndent"/>
        <w:spacing w:before="120" w:after="0" w:line="276" w:lineRule="auto"/>
        <w:ind w:left="851"/>
        <w:rPr>
          <w:rFonts w:cs="Arial"/>
          <w:szCs w:val="20"/>
        </w:rPr>
      </w:pPr>
      <w:r w:rsidRPr="00E91723">
        <w:rPr>
          <w:rFonts w:cs="Arial"/>
          <w:szCs w:val="20"/>
        </w:rPr>
        <w:t xml:space="preserve">Any Member requiring special assistance by way of a grant or otherwise to manage </w:t>
      </w:r>
      <w:r w:rsidR="00DB2EC9" w:rsidRPr="00E91723">
        <w:rPr>
          <w:rFonts w:cs="Arial"/>
          <w:szCs w:val="20"/>
        </w:rPr>
        <w:t>any</w:t>
      </w:r>
      <w:r w:rsidRPr="00E91723">
        <w:rPr>
          <w:rFonts w:cs="Arial"/>
          <w:szCs w:val="20"/>
        </w:rPr>
        <w:t xml:space="preserve"> </w:t>
      </w:r>
      <w:r w:rsidR="008B2223" w:rsidRPr="00E91723">
        <w:rPr>
          <w:rFonts w:cs="Arial"/>
          <w:szCs w:val="20"/>
        </w:rPr>
        <w:t xml:space="preserve">risk which may result in a </w:t>
      </w:r>
      <w:r w:rsidRPr="00E91723">
        <w:rPr>
          <w:rFonts w:cs="Arial"/>
          <w:szCs w:val="20"/>
        </w:rPr>
        <w:t xml:space="preserve">Claim </w:t>
      </w:r>
      <w:r w:rsidR="00DB2EC9" w:rsidRPr="00E91723">
        <w:rPr>
          <w:rFonts w:cs="Arial"/>
          <w:szCs w:val="20"/>
        </w:rPr>
        <w:t>may</w:t>
      </w:r>
      <w:r w:rsidRPr="00E91723">
        <w:rPr>
          <w:rFonts w:cs="Arial"/>
          <w:szCs w:val="20"/>
        </w:rPr>
        <w:t xml:space="preserve"> </w:t>
      </w:r>
      <w:r w:rsidR="00DB2EC9" w:rsidRPr="00E91723">
        <w:rPr>
          <w:rFonts w:cs="Arial"/>
          <w:szCs w:val="20"/>
        </w:rPr>
        <w:t>make</w:t>
      </w:r>
      <w:r w:rsidRPr="00E91723">
        <w:rPr>
          <w:rFonts w:cs="Arial"/>
          <w:szCs w:val="20"/>
        </w:rPr>
        <w:t xml:space="preserve"> written application for such to LGA whereupon LGA shall deal with the </w:t>
      </w:r>
      <w:r w:rsidR="008A0776" w:rsidRPr="00E91723">
        <w:rPr>
          <w:rFonts w:cs="Arial"/>
          <w:szCs w:val="20"/>
        </w:rPr>
        <w:t>matter</w:t>
      </w:r>
      <w:r w:rsidRPr="00E91723">
        <w:rPr>
          <w:rFonts w:cs="Arial"/>
          <w:szCs w:val="20"/>
        </w:rPr>
        <w:t xml:space="preserve"> and in doing so may request any information from the Member and may resolve to refuse the grant or make the grant on such terms and conditions </w:t>
      </w:r>
      <w:r w:rsidR="00DB2EC9" w:rsidRPr="00E91723">
        <w:rPr>
          <w:rFonts w:cs="Arial"/>
          <w:szCs w:val="20"/>
        </w:rPr>
        <w:t>as</w:t>
      </w:r>
      <w:r w:rsidRPr="00E91723">
        <w:rPr>
          <w:rFonts w:cs="Arial"/>
          <w:szCs w:val="20"/>
        </w:rPr>
        <w:t xml:space="preserve"> it deems appropriate.</w:t>
      </w:r>
    </w:p>
    <w:p w14:paraId="59252240" w14:textId="77777777" w:rsidR="000D3D6E" w:rsidRPr="00E91723" w:rsidRDefault="000D3D6E" w:rsidP="00E91723">
      <w:pPr>
        <w:pStyle w:val="HWLELvl1"/>
        <w:keepNext/>
        <w:tabs>
          <w:tab w:val="clear" w:pos="709"/>
        </w:tabs>
        <w:spacing w:before="120" w:after="0" w:line="276" w:lineRule="auto"/>
        <w:ind w:left="851" w:hanging="851"/>
        <w:rPr>
          <w:rFonts w:cs="Arial"/>
          <w:szCs w:val="20"/>
        </w:rPr>
      </w:pPr>
      <w:bookmarkStart w:id="37" w:name="_Ref519605803"/>
      <w:r w:rsidRPr="00E91723">
        <w:rPr>
          <w:rFonts w:cs="Arial"/>
          <w:szCs w:val="20"/>
        </w:rPr>
        <w:t>Contributions</w:t>
      </w:r>
      <w:bookmarkEnd w:id="37"/>
    </w:p>
    <w:p w14:paraId="009FDC07" w14:textId="3F56924A" w:rsidR="000D3D6E" w:rsidRPr="00E91723" w:rsidRDefault="000D3D6E"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Contributions for each year shall be as determined by LGA having regard to any matter which it determines relevant. Contributions so determined must be paid by each Member as requested by LGA.</w:t>
      </w:r>
    </w:p>
    <w:p w14:paraId="0FC8A5CE" w14:textId="5B17457C" w:rsidR="000D3D6E" w:rsidRPr="00E91723" w:rsidRDefault="008A0776"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Contributions once paid by a</w:t>
      </w:r>
      <w:r w:rsidR="000D3D6E" w:rsidRPr="00E91723">
        <w:rPr>
          <w:rFonts w:cs="Arial"/>
          <w:sz w:val="20"/>
          <w:szCs w:val="20"/>
        </w:rPr>
        <w:t xml:space="preserve"> Member to the Fund shall not be recoverable in whole or in part </w:t>
      </w:r>
      <w:r w:rsidR="000D3D6E" w:rsidRPr="00E91723">
        <w:rPr>
          <w:rFonts w:cs="Arial"/>
          <w:sz w:val="20"/>
          <w:szCs w:val="20"/>
        </w:rPr>
        <w:t xml:space="preserve">by the Member for any reason, including in the event of the </w:t>
      </w:r>
      <w:r w:rsidR="005D13B8" w:rsidRPr="00E91723">
        <w:rPr>
          <w:rFonts w:cs="Arial"/>
          <w:sz w:val="20"/>
          <w:szCs w:val="20"/>
        </w:rPr>
        <w:t xml:space="preserve">resignation or </w:t>
      </w:r>
      <w:r w:rsidR="000D3D6E" w:rsidRPr="00E91723">
        <w:rPr>
          <w:rFonts w:cs="Arial"/>
          <w:sz w:val="20"/>
          <w:szCs w:val="20"/>
        </w:rPr>
        <w:t>early termination of membership</w:t>
      </w:r>
      <w:r w:rsidR="008542F6" w:rsidRPr="00E91723">
        <w:rPr>
          <w:rFonts w:cs="Arial"/>
          <w:sz w:val="20"/>
          <w:szCs w:val="20"/>
        </w:rPr>
        <w:t xml:space="preserve"> of the Workers' Scheme</w:t>
      </w:r>
      <w:r w:rsidR="005D13B8" w:rsidRPr="00E91723">
        <w:rPr>
          <w:rFonts w:cs="Arial"/>
          <w:sz w:val="20"/>
          <w:szCs w:val="20"/>
        </w:rPr>
        <w:t xml:space="preserve"> under Rule </w:t>
      </w:r>
      <w:r w:rsidR="005D13B8" w:rsidRPr="00E91723">
        <w:rPr>
          <w:rFonts w:cs="Arial"/>
          <w:sz w:val="20"/>
          <w:szCs w:val="20"/>
        </w:rPr>
        <w:fldChar w:fldCharType="begin"/>
      </w:r>
      <w:r w:rsidR="005D13B8" w:rsidRPr="00E91723">
        <w:rPr>
          <w:rFonts w:cs="Arial"/>
          <w:sz w:val="20"/>
          <w:szCs w:val="20"/>
        </w:rPr>
        <w:instrText xml:space="preserve"> REF _Ref505719651 \w \h </w:instrText>
      </w:r>
      <w:r w:rsidR="00914A98" w:rsidRPr="00E91723">
        <w:rPr>
          <w:rFonts w:cs="Arial"/>
          <w:sz w:val="20"/>
          <w:szCs w:val="20"/>
        </w:rPr>
        <w:instrText xml:space="preserve"> \* MERGEFORMAT </w:instrText>
      </w:r>
      <w:r w:rsidR="005D13B8" w:rsidRPr="00E91723">
        <w:rPr>
          <w:rFonts w:cs="Arial"/>
          <w:sz w:val="20"/>
          <w:szCs w:val="20"/>
        </w:rPr>
      </w:r>
      <w:r w:rsidR="005D13B8" w:rsidRPr="00E91723">
        <w:rPr>
          <w:rFonts w:cs="Arial"/>
          <w:sz w:val="20"/>
          <w:szCs w:val="20"/>
        </w:rPr>
        <w:fldChar w:fldCharType="separate"/>
      </w:r>
      <w:r w:rsidR="00C779C0" w:rsidRPr="00E91723">
        <w:rPr>
          <w:rFonts w:cs="Arial"/>
          <w:sz w:val="20"/>
          <w:szCs w:val="20"/>
        </w:rPr>
        <w:t>18</w:t>
      </w:r>
      <w:r w:rsidR="005D13B8" w:rsidRPr="00E91723">
        <w:rPr>
          <w:rFonts w:cs="Arial"/>
          <w:sz w:val="20"/>
          <w:szCs w:val="20"/>
        </w:rPr>
        <w:fldChar w:fldCharType="end"/>
      </w:r>
      <w:r w:rsidR="000D3D6E" w:rsidRPr="00E91723">
        <w:rPr>
          <w:rFonts w:cs="Arial"/>
          <w:sz w:val="20"/>
          <w:szCs w:val="20"/>
        </w:rPr>
        <w:t>,</w:t>
      </w:r>
      <w:r w:rsidR="001541C5" w:rsidRPr="00E91723">
        <w:rPr>
          <w:rFonts w:cs="Arial"/>
          <w:sz w:val="20"/>
          <w:szCs w:val="20"/>
        </w:rPr>
        <w:t xml:space="preserve"> or</w:t>
      </w:r>
      <w:r w:rsidR="000D3D6E" w:rsidRPr="00E91723">
        <w:rPr>
          <w:rFonts w:cs="Arial"/>
          <w:sz w:val="20"/>
          <w:szCs w:val="20"/>
        </w:rPr>
        <w:t xml:space="preserve"> a decision by LGA not to indemnify a </w:t>
      </w:r>
      <w:r w:rsidR="005D13B8" w:rsidRPr="00E91723">
        <w:rPr>
          <w:rFonts w:cs="Arial"/>
          <w:sz w:val="20"/>
          <w:szCs w:val="20"/>
        </w:rPr>
        <w:t>C</w:t>
      </w:r>
      <w:r w:rsidR="000D3D6E" w:rsidRPr="00E91723">
        <w:rPr>
          <w:rFonts w:cs="Arial"/>
          <w:sz w:val="20"/>
          <w:szCs w:val="20"/>
        </w:rPr>
        <w:t>laim or to impose a condition for indemnity</w:t>
      </w:r>
      <w:r w:rsidR="001541C5" w:rsidRPr="00E91723">
        <w:rPr>
          <w:rFonts w:cs="Arial"/>
          <w:sz w:val="20"/>
          <w:szCs w:val="20"/>
        </w:rPr>
        <w:t>.</w:t>
      </w:r>
    </w:p>
    <w:p w14:paraId="1F8D783A" w14:textId="6F5B3965" w:rsidR="003F7D85" w:rsidRPr="00E91723" w:rsidRDefault="000D3D6E"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Contributions by each Member shall be applied by LGA at its discretion toward the accumulation of the Fund</w:t>
      </w:r>
      <w:r w:rsidR="007E345E" w:rsidRPr="00E91723">
        <w:rPr>
          <w:rFonts w:cs="Arial"/>
          <w:sz w:val="20"/>
          <w:szCs w:val="20"/>
        </w:rPr>
        <w:t>, the purchase for and on behalf of each Member (as one of a group of Members of the Workers' Scheme) of Indemnity Cover in respect of Claims of each Member</w:t>
      </w:r>
      <w:r w:rsidRPr="00E91723">
        <w:rPr>
          <w:rFonts w:cs="Arial"/>
          <w:sz w:val="20"/>
          <w:szCs w:val="20"/>
        </w:rPr>
        <w:t xml:space="preserve"> and otherwise in furtherance of the </w:t>
      </w:r>
      <w:r w:rsidR="0042735F" w:rsidRPr="00E91723">
        <w:rPr>
          <w:rFonts w:cs="Arial"/>
          <w:sz w:val="20"/>
          <w:szCs w:val="20"/>
        </w:rPr>
        <w:t>O</w:t>
      </w:r>
      <w:r w:rsidRPr="00E91723">
        <w:rPr>
          <w:rFonts w:cs="Arial"/>
          <w:sz w:val="20"/>
          <w:szCs w:val="20"/>
        </w:rPr>
        <w:t>bjectives.</w:t>
      </w:r>
    </w:p>
    <w:p w14:paraId="114A0461" w14:textId="774FC19B" w:rsidR="003F7D85" w:rsidRPr="00E91723" w:rsidRDefault="003F7D85"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Contributions for each Member shall be determined by LGA from year to year </w:t>
      </w:r>
      <w:r w:rsidR="003E05D0" w:rsidRPr="00E91723">
        <w:rPr>
          <w:rFonts w:cs="Arial"/>
          <w:sz w:val="20"/>
          <w:szCs w:val="20"/>
        </w:rPr>
        <w:t>and may be differe</w:t>
      </w:r>
      <w:r w:rsidR="00AC1028" w:rsidRPr="00E91723">
        <w:rPr>
          <w:rFonts w:cs="Arial"/>
          <w:sz w:val="20"/>
          <w:szCs w:val="20"/>
        </w:rPr>
        <w:t>ntial in respect of each Member</w:t>
      </w:r>
      <w:r w:rsidR="00A73E41" w:rsidRPr="00E91723">
        <w:rPr>
          <w:rFonts w:cs="Arial"/>
          <w:sz w:val="20"/>
          <w:szCs w:val="20"/>
        </w:rPr>
        <w:t xml:space="preserve"> to the Fund</w:t>
      </w:r>
      <w:r w:rsidR="00AC1028" w:rsidRPr="00E91723">
        <w:rPr>
          <w:rFonts w:cs="Arial"/>
          <w:sz w:val="20"/>
          <w:szCs w:val="20"/>
        </w:rPr>
        <w:t>. F</w:t>
      </w:r>
      <w:r w:rsidRPr="00E91723">
        <w:rPr>
          <w:rFonts w:cs="Arial"/>
          <w:sz w:val="20"/>
          <w:szCs w:val="20"/>
        </w:rPr>
        <w:t>or the purpose of determining the appropriate contribution for each Member</w:t>
      </w:r>
      <w:r w:rsidR="00A73E41" w:rsidRPr="00E91723">
        <w:rPr>
          <w:rFonts w:cs="Arial"/>
          <w:sz w:val="20"/>
          <w:szCs w:val="20"/>
        </w:rPr>
        <w:t>,</w:t>
      </w:r>
      <w:r w:rsidRPr="00E91723">
        <w:rPr>
          <w:rFonts w:cs="Arial"/>
          <w:sz w:val="20"/>
          <w:szCs w:val="20"/>
        </w:rPr>
        <w:t xml:space="preserve"> the Member shall provide LGA such information as is required to determine:</w:t>
      </w:r>
    </w:p>
    <w:p w14:paraId="5F96BB04" w14:textId="77777777" w:rsidR="003F7D85" w:rsidRPr="00E91723" w:rsidRDefault="003F7D85" w:rsidP="00E91723">
      <w:pPr>
        <w:pStyle w:val="HWLELvl3"/>
        <w:tabs>
          <w:tab w:val="clear" w:pos="1418"/>
        </w:tabs>
        <w:spacing w:before="120" w:after="0" w:line="276" w:lineRule="auto"/>
        <w:ind w:left="851" w:hanging="851"/>
        <w:rPr>
          <w:rFonts w:cs="Arial"/>
          <w:szCs w:val="20"/>
        </w:rPr>
      </w:pPr>
      <w:r w:rsidRPr="00E91723">
        <w:rPr>
          <w:rFonts w:cs="Arial"/>
          <w:szCs w:val="20"/>
        </w:rPr>
        <w:t xml:space="preserve">the history </w:t>
      </w:r>
      <w:r w:rsidR="006C4D38" w:rsidRPr="00E91723">
        <w:rPr>
          <w:rFonts w:cs="Arial"/>
          <w:szCs w:val="20"/>
        </w:rPr>
        <w:t>of Claims</w:t>
      </w:r>
      <w:r w:rsidRPr="00E91723">
        <w:rPr>
          <w:rFonts w:cs="Arial"/>
          <w:szCs w:val="20"/>
        </w:rPr>
        <w:t xml:space="preserve"> against the Member;</w:t>
      </w:r>
    </w:p>
    <w:p w14:paraId="34916C5F" w14:textId="77777777" w:rsidR="003F7D85" w:rsidRPr="00E91723" w:rsidRDefault="003F7D85" w:rsidP="00E91723">
      <w:pPr>
        <w:pStyle w:val="HWLELvl3"/>
        <w:tabs>
          <w:tab w:val="clear" w:pos="1418"/>
        </w:tabs>
        <w:spacing w:before="120" w:after="0" w:line="276" w:lineRule="auto"/>
        <w:ind w:left="851" w:hanging="851"/>
        <w:rPr>
          <w:rFonts w:cs="Arial"/>
          <w:szCs w:val="20"/>
        </w:rPr>
      </w:pPr>
      <w:r w:rsidRPr="00E91723">
        <w:rPr>
          <w:rFonts w:cs="Arial"/>
          <w:szCs w:val="20"/>
        </w:rPr>
        <w:t xml:space="preserve">operating and risk management procedures of the Member in </w:t>
      </w:r>
      <w:r w:rsidR="008A0776" w:rsidRPr="00E91723">
        <w:rPr>
          <w:rFonts w:cs="Arial"/>
          <w:szCs w:val="20"/>
        </w:rPr>
        <w:t>all</w:t>
      </w:r>
      <w:r w:rsidRPr="00E91723">
        <w:rPr>
          <w:rFonts w:cs="Arial"/>
          <w:szCs w:val="20"/>
        </w:rPr>
        <w:t xml:space="preserve"> of its activities; and</w:t>
      </w:r>
    </w:p>
    <w:p w14:paraId="49F74790" w14:textId="29B52823" w:rsidR="003F7D85" w:rsidRPr="00E91723" w:rsidRDefault="003F7D85" w:rsidP="00E91723">
      <w:pPr>
        <w:pStyle w:val="HWLELvl3"/>
        <w:tabs>
          <w:tab w:val="clear" w:pos="1418"/>
        </w:tabs>
        <w:spacing w:before="120" w:after="0" w:line="276" w:lineRule="auto"/>
        <w:ind w:left="851" w:hanging="851"/>
        <w:rPr>
          <w:rFonts w:cs="Arial"/>
          <w:szCs w:val="20"/>
        </w:rPr>
      </w:pPr>
      <w:r w:rsidRPr="00E91723">
        <w:rPr>
          <w:rFonts w:cs="Arial"/>
          <w:szCs w:val="20"/>
        </w:rPr>
        <w:t>any other matter requested by LGA.</w:t>
      </w:r>
    </w:p>
    <w:p w14:paraId="2E812AFE" w14:textId="25D18F79" w:rsidR="003F7D85" w:rsidRPr="00E91723" w:rsidRDefault="003F7D85"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Additional contributions for any year may be levied by LGA against any Member or Members or all of the Members at any time for any of the following reasons</w:t>
      </w:r>
      <w:r w:rsidR="007E345E" w:rsidRPr="00E91723">
        <w:rPr>
          <w:rFonts w:cs="Arial"/>
          <w:sz w:val="20"/>
          <w:szCs w:val="20"/>
        </w:rPr>
        <w:t>:</w:t>
      </w:r>
    </w:p>
    <w:p w14:paraId="2C5B1749" w14:textId="77777777" w:rsidR="007E345E" w:rsidRPr="00E91723" w:rsidRDefault="007E345E" w:rsidP="00E91723">
      <w:pPr>
        <w:pStyle w:val="HWLELvl3"/>
        <w:tabs>
          <w:tab w:val="clear" w:pos="1418"/>
        </w:tabs>
        <w:spacing w:before="120" w:after="0" w:line="276" w:lineRule="auto"/>
        <w:ind w:left="851" w:hanging="851"/>
        <w:rPr>
          <w:rFonts w:cs="Arial"/>
          <w:szCs w:val="20"/>
        </w:rPr>
      </w:pPr>
      <w:r w:rsidRPr="00E91723">
        <w:rPr>
          <w:rFonts w:cs="Arial"/>
          <w:szCs w:val="20"/>
        </w:rPr>
        <w:t>purchasing additional Indemnity Cover in any year;</w:t>
      </w:r>
    </w:p>
    <w:p w14:paraId="3D990A29" w14:textId="77777777" w:rsidR="007E345E" w:rsidRPr="00E91723" w:rsidRDefault="007E345E" w:rsidP="00E91723">
      <w:pPr>
        <w:pStyle w:val="HWLELvl3"/>
        <w:tabs>
          <w:tab w:val="clear" w:pos="1418"/>
        </w:tabs>
        <w:spacing w:before="120" w:after="0" w:line="276" w:lineRule="auto"/>
        <w:ind w:left="851" w:hanging="851"/>
        <w:rPr>
          <w:rFonts w:cs="Arial"/>
          <w:szCs w:val="20"/>
        </w:rPr>
      </w:pPr>
      <w:r w:rsidRPr="00E91723">
        <w:rPr>
          <w:rFonts w:cs="Arial"/>
          <w:szCs w:val="20"/>
        </w:rPr>
        <w:t>to cover special risks as determined by LGA;</w:t>
      </w:r>
    </w:p>
    <w:p w14:paraId="33279B0A" w14:textId="77777777" w:rsidR="007E345E" w:rsidRPr="00E91723" w:rsidRDefault="007E345E" w:rsidP="00E91723">
      <w:pPr>
        <w:pStyle w:val="HWLELvl3"/>
        <w:tabs>
          <w:tab w:val="clear" w:pos="1418"/>
        </w:tabs>
        <w:spacing w:before="120" w:after="0" w:line="276" w:lineRule="auto"/>
        <w:ind w:left="851" w:hanging="851"/>
        <w:rPr>
          <w:rFonts w:cs="Arial"/>
          <w:szCs w:val="20"/>
        </w:rPr>
      </w:pPr>
      <w:r w:rsidRPr="00E91723">
        <w:rPr>
          <w:rFonts w:cs="Arial"/>
          <w:szCs w:val="20"/>
        </w:rPr>
        <w:t>to cover</w:t>
      </w:r>
      <w:r w:rsidR="005D13B8" w:rsidRPr="00E91723">
        <w:rPr>
          <w:rFonts w:cs="Arial"/>
          <w:szCs w:val="20"/>
        </w:rPr>
        <w:t xml:space="preserve"> an</w:t>
      </w:r>
      <w:r w:rsidRPr="00E91723">
        <w:rPr>
          <w:rFonts w:cs="Arial"/>
          <w:szCs w:val="20"/>
        </w:rPr>
        <w:t xml:space="preserve"> increase in risk of Claims of a Member;</w:t>
      </w:r>
    </w:p>
    <w:p w14:paraId="1173A7CD" w14:textId="77777777" w:rsidR="003F7D85" w:rsidRPr="00E91723" w:rsidRDefault="003F7D85" w:rsidP="00E91723">
      <w:pPr>
        <w:pStyle w:val="HWLELvl3"/>
        <w:tabs>
          <w:tab w:val="clear" w:pos="1418"/>
        </w:tabs>
        <w:spacing w:before="120" w:after="0" w:line="276" w:lineRule="auto"/>
        <w:ind w:left="851" w:hanging="851"/>
        <w:rPr>
          <w:rFonts w:cs="Arial"/>
          <w:szCs w:val="20"/>
        </w:rPr>
      </w:pPr>
      <w:r w:rsidRPr="00E91723">
        <w:rPr>
          <w:rFonts w:cs="Arial"/>
          <w:szCs w:val="20"/>
        </w:rPr>
        <w:t>to compensate the Fund for the actions of a defaulting Member or Members;</w:t>
      </w:r>
    </w:p>
    <w:p w14:paraId="1CF91CCC" w14:textId="7379D6BE" w:rsidR="003F7D85" w:rsidRPr="00E91723" w:rsidRDefault="003F7D85" w:rsidP="00E91723">
      <w:pPr>
        <w:pStyle w:val="HWLELvl3"/>
        <w:tabs>
          <w:tab w:val="clear" w:pos="1418"/>
        </w:tabs>
        <w:spacing w:before="120" w:after="0" w:line="276" w:lineRule="auto"/>
        <w:ind w:left="851" w:hanging="851"/>
        <w:rPr>
          <w:rFonts w:cs="Arial"/>
          <w:szCs w:val="20"/>
        </w:rPr>
      </w:pPr>
      <w:r w:rsidRPr="00E91723">
        <w:rPr>
          <w:rFonts w:cs="Arial"/>
          <w:szCs w:val="20"/>
        </w:rPr>
        <w:t>to compensate the Fund for conditional risk, non-compliance with a request resulting in a loss to the Fund, or the f</w:t>
      </w:r>
      <w:r w:rsidR="008A0776" w:rsidRPr="00E91723">
        <w:rPr>
          <w:rFonts w:cs="Arial"/>
          <w:szCs w:val="20"/>
        </w:rPr>
        <w:t>ailure by a Member to abide by a</w:t>
      </w:r>
      <w:r w:rsidRPr="00E91723">
        <w:rPr>
          <w:rFonts w:cs="Arial"/>
          <w:szCs w:val="20"/>
        </w:rPr>
        <w:t xml:space="preserve"> reasonable direction of LGA;</w:t>
      </w:r>
    </w:p>
    <w:p w14:paraId="1BD26FDD" w14:textId="512EF617" w:rsidR="003F7D85" w:rsidRPr="00E91723" w:rsidRDefault="005D13B8" w:rsidP="00E91723">
      <w:pPr>
        <w:pStyle w:val="HWLELvl3"/>
        <w:tabs>
          <w:tab w:val="clear" w:pos="1418"/>
        </w:tabs>
        <w:spacing w:before="120" w:after="0" w:line="276" w:lineRule="auto"/>
        <w:ind w:left="851" w:hanging="851"/>
        <w:rPr>
          <w:rFonts w:cs="Arial"/>
          <w:szCs w:val="20"/>
        </w:rPr>
      </w:pPr>
      <w:r w:rsidRPr="00E91723">
        <w:rPr>
          <w:rFonts w:cs="Arial"/>
          <w:szCs w:val="20"/>
        </w:rPr>
        <w:t>for any of the reasons contemplated by</w:t>
      </w:r>
      <w:r w:rsidR="003F7D85" w:rsidRPr="00E91723">
        <w:rPr>
          <w:rFonts w:cs="Arial"/>
          <w:szCs w:val="20"/>
        </w:rPr>
        <w:t xml:space="preserve"> Rule</w:t>
      </w:r>
      <w:r w:rsidR="007F6F62" w:rsidRPr="00E91723">
        <w:rPr>
          <w:rFonts w:cs="Arial"/>
          <w:szCs w:val="20"/>
        </w:rPr>
        <w:t> </w:t>
      </w:r>
      <w:r w:rsidRPr="00E91723">
        <w:rPr>
          <w:rFonts w:cs="Arial"/>
          <w:szCs w:val="20"/>
        </w:rPr>
        <w:fldChar w:fldCharType="begin"/>
      </w:r>
      <w:r w:rsidRPr="00E91723">
        <w:rPr>
          <w:rFonts w:cs="Arial"/>
          <w:szCs w:val="20"/>
        </w:rPr>
        <w:instrText xml:space="preserve"> REF _Ref517968966 \w \h </w:instrText>
      </w:r>
      <w:r w:rsidR="00914A98" w:rsidRPr="00E91723">
        <w:rPr>
          <w:rFonts w:cs="Arial"/>
          <w:szCs w:val="20"/>
        </w:rPr>
        <w:instrText xml:space="preserve"> \* MERGEFORMAT </w:instrText>
      </w:r>
      <w:r w:rsidRPr="00E91723">
        <w:rPr>
          <w:rFonts w:cs="Arial"/>
          <w:szCs w:val="20"/>
        </w:rPr>
      </w:r>
      <w:r w:rsidRPr="00E91723">
        <w:rPr>
          <w:rFonts w:cs="Arial"/>
          <w:szCs w:val="20"/>
        </w:rPr>
        <w:fldChar w:fldCharType="separate"/>
      </w:r>
      <w:r w:rsidR="00C779C0" w:rsidRPr="00E91723">
        <w:rPr>
          <w:rFonts w:cs="Arial"/>
          <w:szCs w:val="20"/>
        </w:rPr>
        <w:t>9.6.1</w:t>
      </w:r>
      <w:r w:rsidRPr="00E91723">
        <w:rPr>
          <w:rFonts w:cs="Arial"/>
          <w:szCs w:val="20"/>
        </w:rPr>
        <w:fldChar w:fldCharType="end"/>
      </w:r>
      <w:r w:rsidR="003F7D85" w:rsidRPr="00E91723">
        <w:rPr>
          <w:rFonts w:cs="Arial"/>
          <w:szCs w:val="20"/>
        </w:rPr>
        <w:t>; and</w:t>
      </w:r>
    </w:p>
    <w:p w14:paraId="731A3C23" w14:textId="740CB3AF" w:rsidR="003F7D85" w:rsidRPr="00E91723" w:rsidRDefault="003F7D85" w:rsidP="00E91723">
      <w:pPr>
        <w:pStyle w:val="HWLELvl3"/>
        <w:tabs>
          <w:tab w:val="clear" w:pos="1418"/>
        </w:tabs>
        <w:spacing w:before="120" w:after="0" w:line="276" w:lineRule="auto"/>
        <w:ind w:left="851" w:hanging="851"/>
        <w:rPr>
          <w:rFonts w:cs="Arial"/>
          <w:szCs w:val="20"/>
        </w:rPr>
      </w:pPr>
      <w:r w:rsidRPr="00E91723">
        <w:rPr>
          <w:rFonts w:cs="Arial"/>
          <w:szCs w:val="20"/>
        </w:rPr>
        <w:t>any other reason determined by LGA to be a relevant reason.</w:t>
      </w:r>
    </w:p>
    <w:p w14:paraId="5081F629" w14:textId="4B3D0123" w:rsidR="000D3D6E" w:rsidRPr="00E91723" w:rsidRDefault="003F7D85"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LGA may</w:t>
      </w:r>
      <w:r w:rsidR="00180B9A" w:rsidRPr="00E91723">
        <w:rPr>
          <w:rFonts w:cs="Arial"/>
          <w:sz w:val="20"/>
          <w:szCs w:val="20"/>
        </w:rPr>
        <w:t>,</w:t>
      </w:r>
      <w:r w:rsidRPr="00E91723">
        <w:rPr>
          <w:rFonts w:cs="Arial"/>
          <w:sz w:val="20"/>
          <w:szCs w:val="20"/>
        </w:rPr>
        <w:t xml:space="preserve"> having regard to the advice of an </w:t>
      </w:r>
      <w:r w:rsidR="00202FCD" w:rsidRPr="00E91723">
        <w:rPr>
          <w:rFonts w:cs="Arial"/>
          <w:sz w:val="20"/>
          <w:szCs w:val="20"/>
        </w:rPr>
        <w:t>a</w:t>
      </w:r>
      <w:r w:rsidRPr="00E91723">
        <w:rPr>
          <w:rFonts w:cs="Arial"/>
          <w:sz w:val="20"/>
          <w:szCs w:val="20"/>
        </w:rPr>
        <w:t xml:space="preserve">ctuary, operate a "bonus/penalty" scheme and </w:t>
      </w:r>
      <w:r w:rsidRPr="00E91723">
        <w:rPr>
          <w:rFonts w:cs="Arial"/>
          <w:sz w:val="20"/>
          <w:szCs w:val="20"/>
        </w:rPr>
        <w:lastRenderedPageBreak/>
        <w:t>the Members shall be bound to accept such a decision by LGA.</w:t>
      </w:r>
    </w:p>
    <w:p w14:paraId="24CD6EDE" w14:textId="10130FDC" w:rsidR="00C3659B" w:rsidRPr="00E91723" w:rsidRDefault="00C3659B" w:rsidP="00E91723">
      <w:pPr>
        <w:pStyle w:val="HWLELvl1"/>
        <w:keepNext/>
        <w:tabs>
          <w:tab w:val="clear" w:pos="709"/>
        </w:tabs>
        <w:spacing w:before="120" w:after="0" w:line="276" w:lineRule="auto"/>
        <w:ind w:left="851" w:hanging="851"/>
        <w:rPr>
          <w:rFonts w:cs="Arial"/>
          <w:szCs w:val="20"/>
        </w:rPr>
      </w:pPr>
      <w:bookmarkStart w:id="38" w:name="_Ref505718788"/>
      <w:r w:rsidRPr="00E91723">
        <w:rPr>
          <w:rFonts w:cs="Arial"/>
          <w:szCs w:val="20"/>
        </w:rPr>
        <w:t xml:space="preserve">LGA's </w:t>
      </w:r>
      <w:r w:rsidR="001541C5" w:rsidRPr="00E91723">
        <w:rPr>
          <w:rFonts w:cs="Arial"/>
          <w:szCs w:val="20"/>
        </w:rPr>
        <w:t xml:space="preserve">Remuneration, </w:t>
      </w:r>
      <w:r w:rsidRPr="00E91723">
        <w:rPr>
          <w:rFonts w:cs="Arial"/>
          <w:szCs w:val="20"/>
        </w:rPr>
        <w:t>Costs and Expenses</w:t>
      </w:r>
      <w:bookmarkEnd w:id="38"/>
    </w:p>
    <w:p w14:paraId="4E78D28E" w14:textId="0F0E899A" w:rsidR="001541C5" w:rsidRPr="00E91723" w:rsidRDefault="001541C5" w:rsidP="00E91723">
      <w:pPr>
        <w:pStyle w:val="HWLELvl2"/>
        <w:tabs>
          <w:tab w:val="clear" w:pos="709"/>
        </w:tabs>
        <w:spacing w:before="120" w:after="0" w:line="276" w:lineRule="auto"/>
        <w:ind w:left="851" w:hanging="851"/>
        <w:rPr>
          <w:rFonts w:cs="Arial"/>
          <w:sz w:val="20"/>
          <w:szCs w:val="20"/>
        </w:rPr>
      </w:pPr>
      <w:bookmarkStart w:id="39" w:name="_Ref5005653"/>
      <w:r w:rsidRPr="00E91723">
        <w:rPr>
          <w:rFonts w:cs="Arial"/>
          <w:sz w:val="20"/>
          <w:szCs w:val="20"/>
        </w:rPr>
        <w:t>The LGA is entitled to reserve for itself from the contributions an amount in consideration of the conduct and management of the Workers' Scheme</w:t>
      </w:r>
      <w:r w:rsidR="000F2BC0" w:rsidRPr="00E91723">
        <w:rPr>
          <w:rFonts w:cs="Arial"/>
          <w:sz w:val="20"/>
          <w:szCs w:val="20"/>
        </w:rPr>
        <w:t xml:space="preserve"> (</w:t>
      </w:r>
      <w:r w:rsidR="000F2BC0" w:rsidRPr="00E91723">
        <w:rPr>
          <w:rFonts w:cs="Arial"/>
          <w:b/>
          <w:sz w:val="20"/>
          <w:szCs w:val="20"/>
        </w:rPr>
        <w:t>LGA</w:t>
      </w:r>
      <w:r w:rsidR="00F45F8A" w:rsidRPr="00E91723">
        <w:rPr>
          <w:rFonts w:cs="Arial"/>
          <w:b/>
          <w:sz w:val="20"/>
          <w:szCs w:val="20"/>
        </w:rPr>
        <w:t>'s Remuneration</w:t>
      </w:r>
      <w:r w:rsidR="000F2BC0" w:rsidRPr="00E91723">
        <w:rPr>
          <w:rFonts w:cs="Arial"/>
          <w:sz w:val="20"/>
          <w:szCs w:val="20"/>
        </w:rPr>
        <w:t>)</w:t>
      </w:r>
      <w:r w:rsidRPr="00E91723">
        <w:rPr>
          <w:rFonts w:cs="Arial"/>
          <w:sz w:val="20"/>
          <w:szCs w:val="20"/>
        </w:rPr>
        <w:t xml:space="preserve">.  </w:t>
      </w:r>
      <w:r w:rsidR="000F2BC0" w:rsidRPr="00E91723">
        <w:rPr>
          <w:rFonts w:cs="Arial"/>
          <w:sz w:val="20"/>
          <w:szCs w:val="20"/>
        </w:rPr>
        <w:t>LGA</w:t>
      </w:r>
      <w:r w:rsidR="00FE0317" w:rsidRPr="00E91723">
        <w:rPr>
          <w:rFonts w:cs="Arial"/>
          <w:sz w:val="20"/>
          <w:szCs w:val="20"/>
        </w:rPr>
        <w:t>'s</w:t>
      </w:r>
      <w:r w:rsidR="000F2BC0" w:rsidRPr="00E91723">
        <w:rPr>
          <w:rFonts w:cs="Arial"/>
          <w:sz w:val="20"/>
          <w:szCs w:val="20"/>
        </w:rPr>
        <w:t xml:space="preserve"> </w:t>
      </w:r>
      <w:r w:rsidR="00F45F8A" w:rsidRPr="00E91723">
        <w:rPr>
          <w:rFonts w:cs="Arial"/>
          <w:sz w:val="20"/>
          <w:szCs w:val="20"/>
        </w:rPr>
        <w:t xml:space="preserve">Remuneration </w:t>
      </w:r>
      <w:r w:rsidRPr="00E91723">
        <w:rPr>
          <w:rFonts w:cs="Arial"/>
          <w:sz w:val="20"/>
          <w:szCs w:val="20"/>
        </w:rPr>
        <w:t>will be determined on an annual basis by LGA</w:t>
      </w:r>
      <w:r w:rsidR="00AF5EEA" w:rsidRPr="00E91723">
        <w:rPr>
          <w:rFonts w:cs="Arial"/>
          <w:sz w:val="20"/>
          <w:szCs w:val="20"/>
        </w:rPr>
        <w:t xml:space="preserve"> and</w:t>
      </w:r>
      <w:r w:rsidRPr="00E91723">
        <w:rPr>
          <w:rFonts w:cs="Arial"/>
          <w:sz w:val="20"/>
          <w:szCs w:val="20"/>
        </w:rPr>
        <w:t xml:space="preserve"> </w:t>
      </w:r>
      <w:r w:rsidR="003467D0" w:rsidRPr="00E91723">
        <w:rPr>
          <w:rFonts w:cs="Arial"/>
          <w:sz w:val="20"/>
          <w:szCs w:val="20"/>
        </w:rPr>
        <w:t>reported to Members annually as contemplated by Rule</w:t>
      </w:r>
      <w:r w:rsidR="000F2BC0" w:rsidRPr="00E91723">
        <w:rPr>
          <w:rFonts w:cs="Arial"/>
          <w:sz w:val="20"/>
          <w:szCs w:val="20"/>
        </w:rPr>
        <w:t> </w:t>
      </w:r>
      <w:r w:rsidR="000F2BC0" w:rsidRPr="00E91723">
        <w:rPr>
          <w:rFonts w:cs="Arial"/>
          <w:sz w:val="20"/>
          <w:szCs w:val="20"/>
        </w:rPr>
        <w:fldChar w:fldCharType="begin"/>
      </w:r>
      <w:r w:rsidR="000F2BC0" w:rsidRPr="00E91723">
        <w:rPr>
          <w:rFonts w:cs="Arial"/>
          <w:sz w:val="20"/>
          <w:szCs w:val="20"/>
        </w:rPr>
        <w:instrText xml:space="preserve"> REF _Ref8305548 \w \h </w:instrText>
      </w:r>
      <w:r w:rsidR="003467D0" w:rsidRPr="00E91723">
        <w:rPr>
          <w:rFonts w:cs="Arial"/>
          <w:sz w:val="20"/>
          <w:szCs w:val="20"/>
        </w:rPr>
        <w:instrText xml:space="preserve"> \* MERGEFORMAT </w:instrText>
      </w:r>
      <w:r w:rsidR="000F2BC0" w:rsidRPr="00E91723">
        <w:rPr>
          <w:rFonts w:cs="Arial"/>
          <w:sz w:val="20"/>
          <w:szCs w:val="20"/>
        </w:rPr>
      </w:r>
      <w:r w:rsidR="000F2BC0" w:rsidRPr="00E91723">
        <w:rPr>
          <w:rFonts w:cs="Arial"/>
          <w:sz w:val="20"/>
          <w:szCs w:val="20"/>
        </w:rPr>
        <w:fldChar w:fldCharType="separate"/>
      </w:r>
      <w:r w:rsidR="00C779C0" w:rsidRPr="00E91723">
        <w:rPr>
          <w:rFonts w:cs="Arial"/>
          <w:sz w:val="20"/>
          <w:szCs w:val="20"/>
        </w:rPr>
        <w:t>8.10.5</w:t>
      </w:r>
      <w:r w:rsidR="000F2BC0" w:rsidRPr="00E91723">
        <w:rPr>
          <w:rFonts w:cs="Arial"/>
          <w:sz w:val="20"/>
          <w:szCs w:val="20"/>
        </w:rPr>
        <w:fldChar w:fldCharType="end"/>
      </w:r>
      <w:r w:rsidR="00AF5EEA" w:rsidRPr="00E91723">
        <w:rPr>
          <w:rFonts w:cs="Arial"/>
          <w:sz w:val="20"/>
          <w:szCs w:val="20"/>
        </w:rPr>
        <w:t>.</w:t>
      </w:r>
      <w:bookmarkEnd w:id="39"/>
    </w:p>
    <w:p w14:paraId="78230AAB" w14:textId="77777777" w:rsidR="00C3659B" w:rsidRPr="00E91723" w:rsidRDefault="00C3659B" w:rsidP="00E91723">
      <w:pPr>
        <w:pStyle w:val="HWLELvl2"/>
        <w:tabs>
          <w:tab w:val="clear" w:pos="709"/>
        </w:tabs>
        <w:spacing w:before="120" w:after="0" w:line="276" w:lineRule="auto"/>
        <w:ind w:left="851" w:hanging="851"/>
        <w:rPr>
          <w:rFonts w:cs="Arial"/>
          <w:sz w:val="20"/>
          <w:szCs w:val="20"/>
        </w:rPr>
      </w:pPr>
      <w:bookmarkStart w:id="40" w:name="_Ref5697803"/>
      <w:r w:rsidRPr="00E91723">
        <w:rPr>
          <w:rFonts w:cs="Arial"/>
          <w:sz w:val="20"/>
          <w:szCs w:val="20"/>
        </w:rPr>
        <w:t xml:space="preserve">LGA </w:t>
      </w:r>
      <w:r w:rsidR="007F6F62" w:rsidRPr="00E91723">
        <w:rPr>
          <w:rFonts w:cs="Arial"/>
          <w:sz w:val="20"/>
          <w:szCs w:val="20"/>
        </w:rPr>
        <w:t xml:space="preserve">or its Delegate (as the case requires) </w:t>
      </w:r>
      <w:r w:rsidRPr="00E91723">
        <w:rPr>
          <w:rFonts w:cs="Arial"/>
          <w:sz w:val="20"/>
          <w:szCs w:val="20"/>
        </w:rPr>
        <w:t>shall be entitled to be reimbursed from the Fund for any operating expenses incurred by it in respect of the conduct and management of the Workers' Scheme.</w:t>
      </w:r>
      <w:bookmarkEnd w:id="40"/>
    </w:p>
    <w:p w14:paraId="735D4205" w14:textId="77777777" w:rsidR="00F93974" w:rsidRPr="00E91723" w:rsidRDefault="008E0067" w:rsidP="00E91723">
      <w:pPr>
        <w:pStyle w:val="HWLELvl1"/>
        <w:keepNext/>
        <w:tabs>
          <w:tab w:val="clear" w:pos="709"/>
        </w:tabs>
        <w:spacing w:before="120" w:after="0" w:line="276" w:lineRule="auto"/>
        <w:ind w:left="851" w:hanging="851"/>
        <w:rPr>
          <w:rFonts w:cs="Arial"/>
          <w:szCs w:val="20"/>
        </w:rPr>
      </w:pPr>
      <w:bookmarkStart w:id="41" w:name="_Ref505333139"/>
      <w:r w:rsidRPr="00E91723">
        <w:rPr>
          <w:rFonts w:cs="Arial"/>
          <w:szCs w:val="20"/>
        </w:rPr>
        <w:t>Member's Obligations</w:t>
      </w:r>
      <w:bookmarkEnd w:id="41"/>
    </w:p>
    <w:p w14:paraId="25DB1F6D" w14:textId="7666D758" w:rsidR="00F93974" w:rsidRPr="00E91723" w:rsidRDefault="00F93974"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The primary obligation of a Member is to comply strictly with the technical requirements, and the spirit and intent of the</w:t>
      </w:r>
      <w:r w:rsidR="007F6F62" w:rsidRPr="00E91723">
        <w:rPr>
          <w:rFonts w:cs="Arial"/>
          <w:sz w:val="20"/>
          <w:szCs w:val="20"/>
        </w:rPr>
        <w:t>se</w:t>
      </w:r>
      <w:r w:rsidRPr="00E91723">
        <w:rPr>
          <w:rFonts w:cs="Arial"/>
          <w:sz w:val="20"/>
          <w:szCs w:val="20"/>
        </w:rPr>
        <w:t xml:space="preserve"> Rules so as to ensure the integrity and viability of the Workers' Scheme which has been established as a discretionary mutual indemnity scheme for the benefit of all Members.</w:t>
      </w:r>
    </w:p>
    <w:p w14:paraId="6251682B" w14:textId="1E71ACDD" w:rsidR="00F93974" w:rsidRPr="00E91723" w:rsidRDefault="00F93974"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In the spirit of mutual obligation every Member must not only comply with the technical requirements of the</w:t>
      </w:r>
      <w:r w:rsidR="001F652F" w:rsidRPr="00E91723">
        <w:rPr>
          <w:rFonts w:cs="Arial"/>
          <w:sz w:val="20"/>
          <w:szCs w:val="20"/>
        </w:rPr>
        <w:t>se</w:t>
      </w:r>
      <w:r w:rsidRPr="00E91723">
        <w:rPr>
          <w:rFonts w:cs="Arial"/>
          <w:sz w:val="20"/>
          <w:szCs w:val="20"/>
        </w:rPr>
        <w:t xml:space="preserve"> Rules and the direction of LGA but must also respect the spirit and intent of the Workers</w:t>
      </w:r>
      <w:r w:rsidR="005E5C91" w:rsidRPr="00E91723">
        <w:rPr>
          <w:rFonts w:cs="Arial"/>
          <w:sz w:val="20"/>
          <w:szCs w:val="20"/>
        </w:rPr>
        <w:t>'</w:t>
      </w:r>
      <w:r w:rsidRPr="00E91723">
        <w:rPr>
          <w:rFonts w:cs="Arial"/>
          <w:sz w:val="20"/>
          <w:szCs w:val="20"/>
        </w:rPr>
        <w:t xml:space="preserve"> Scheme by ensuring that timely and comprehensive notification is given to </w:t>
      </w:r>
      <w:r w:rsidR="00180B9A" w:rsidRPr="00E91723">
        <w:rPr>
          <w:rFonts w:cs="Arial"/>
          <w:sz w:val="20"/>
          <w:szCs w:val="20"/>
        </w:rPr>
        <w:t>LGA</w:t>
      </w:r>
      <w:r w:rsidRPr="00E91723">
        <w:rPr>
          <w:rFonts w:cs="Arial"/>
          <w:sz w:val="20"/>
          <w:szCs w:val="20"/>
        </w:rPr>
        <w:t xml:space="preserve"> of any incident, circumstance or matter which may give rise to a Claim or be a circumstance or matter which may be a risk capable of causing a compensable disability to any person, and by ensuring that adequate risk management and prevention strategies are put in place so as to absolutely minimise the risk of such a claim or compensable disability to any person.</w:t>
      </w:r>
    </w:p>
    <w:p w14:paraId="68163613" w14:textId="49712655" w:rsidR="00F93974" w:rsidRPr="00E91723" w:rsidRDefault="00F93974"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It is also the obligation of every Member to notify </w:t>
      </w:r>
      <w:r w:rsidR="00180B9A" w:rsidRPr="00E91723">
        <w:rPr>
          <w:rFonts w:cs="Arial"/>
          <w:sz w:val="20"/>
          <w:szCs w:val="20"/>
        </w:rPr>
        <w:t>LGA</w:t>
      </w:r>
      <w:r w:rsidRPr="00E91723">
        <w:rPr>
          <w:rFonts w:cs="Arial"/>
          <w:sz w:val="20"/>
          <w:szCs w:val="20"/>
        </w:rPr>
        <w:t xml:space="preserve"> in advance of any activity to be undertaken by a Member or by any other person on a Member's premises or under a Member's control or influence which has by its nature a risk profile which is different to the risk profile of the usual and known activities of the Member, that is, usual activities of the Member actually known about by </w:t>
      </w:r>
      <w:r w:rsidR="001F652F" w:rsidRPr="00E91723">
        <w:rPr>
          <w:rFonts w:cs="Arial"/>
          <w:sz w:val="20"/>
          <w:szCs w:val="20"/>
        </w:rPr>
        <w:t>LGA</w:t>
      </w:r>
      <w:r w:rsidRPr="00E91723">
        <w:rPr>
          <w:rFonts w:cs="Arial"/>
          <w:sz w:val="20"/>
          <w:szCs w:val="20"/>
        </w:rPr>
        <w:t>.</w:t>
      </w:r>
    </w:p>
    <w:p w14:paraId="37256BCB" w14:textId="70216C6A" w:rsidR="00F93974" w:rsidRPr="00E91723" w:rsidRDefault="00180B9A"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LGA</w:t>
      </w:r>
      <w:r w:rsidR="00F93974" w:rsidRPr="00E91723">
        <w:rPr>
          <w:rFonts w:cs="Arial"/>
          <w:sz w:val="20"/>
          <w:szCs w:val="20"/>
        </w:rPr>
        <w:t xml:space="preserve"> may at any time undertake a risk management audit o</w:t>
      </w:r>
      <w:r w:rsidR="001F652F" w:rsidRPr="00E91723">
        <w:rPr>
          <w:rFonts w:cs="Arial"/>
          <w:sz w:val="20"/>
          <w:szCs w:val="20"/>
        </w:rPr>
        <w:t>f</w:t>
      </w:r>
      <w:r w:rsidR="00F93974" w:rsidRPr="00E91723">
        <w:rPr>
          <w:rFonts w:cs="Arial"/>
          <w:sz w:val="20"/>
          <w:szCs w:val="20"/>
        </w:rPr>
        <w:t xml:space="preserve"> a Member</w:t>
      </w:r>
      <w:r w:rsidR="001F652F" w:rsidRPr="00E91723">
        <w:rPr>
          <w:rFonts w:cs="Arial"/>
          <w:sz w:val="20"/>
          <w:szCs w:val="20"/>
        </w:rPr>
        <w:t>'</w:t>
      </w:r>
      <w:r w:rsidR="00F93974" w:rsidRPr="00E91723">
        <w:rPr>
          <w:rFonts w:cs="Arial"/>
          <w:sz w:val="20"/>
          <w:szCs w:val="20"/>
        </w:rPr>
        <w:t xml:space="preserve">s activities, </w:t>
      </w:r>
      <w:r w:rsidR="00F93974" w:rsidRPr="00E91723">
        <w:rPr>
          <w:rFonts w:cs="Arial"/>
          <w:sz w:val="20"/>
          <w:szCs w:val="20"/>
        </w:rPr>
        <w:t xml:space="preserve">including those activities </w:t>
      </w:r>
      <w:r w:rsidR="00857B88" w:rsidRPr="00E91723">
        <w:rPr>
          <w:rFonts w:cs="Arial"/>
          <w:sz w:val="20"/>
          <w:szCs w:val="20"/>
        </w:rPr>
        <w:t>over</w:t>
      </w:r>
      <w:r w:rsidR="00F93974" w:rsidRPr="00E91723">
        <w:rPr>
          <w:rFonts w:cs="Arial"/>
          <w:sz w:val="20"/>
          <w:szCs w:val="20"/>
        </w:rPr>
        <w:t xml:space="preserve"> which a Member has control or influence, and every Member is obliged to fully and honestly assist </w:t>
      </w:r>
      <w:r w:rsidRPr="00E91723">
        <w:rPr>
          <w:rFonts w:cs="Arial"/>
          <w:sz w:val="20"/>
          <w:szCs w:val="20"/>
        </w:rPr>
        <w:t>LGA</w:t>
      </w:r>
      <w:r w:rsidR="00F93974" w:rsidRPr="00E91723">
        <w:rPr>
          <w:rFonts w:cs="Arial"/>
          <w:sz w:val="20"/>
          <w:szCs w:val="20"/>
        </w:rPr>
        <w:t xml:space="preserve"> to conduct such an audit by providing </w:t>
      </w:r>
      <w:r w:rsidRPr="00E91723">
        <w:rPr>
          <w:rFonts w:cs="Arial"/>
          <w:sz w:val="20"/>
          <w:szCs w:val="20"/>
        </w:rPr>
        <w:t>LGA</w:t>
      </w:r>
      <w:r w:rsidR="00F93974" w:rsidRPr="00E91723">
        <w:rPr>
          <w:rFonts w:cs="Arial"/>
          <w:sz w:val="20"/>
          <w:szCs w:val="20"/>
        </w:rPr>
        <w:t xml:space="preserve"> with all information as requested by </w:t>
      </w:r>
      <w:r w:rsidRPr="00E91723">
        <w:rPr>
          <w:rFonts w:cs="Arial"/>
          <w:sz w:val="20"/>
          <w:szCs w:val="20"/>
        </w:rPr>
        <w:t>LGA</w:t>
      </w:r>
      <w:r w:rsidR="00F93974" w:rsidRPr="00E91723">
        <w:rPr>
          <w:rFonts w:cs="Arial"/>
          <w:sz w:val="20"/>
          <w:szCs w:val="20"/>
        </w:rPr>
        <w:t xml:space="preserve"> and by giving </w:t>
      </w:r>
      <w:r w:rsidRPr="00E91723">
        <w:rPr>
          <w:rFonts w:cs="Arial"/>
          <w:sz w:val="20"/>
          <w:szCs w:val="20"/>
        </w:rPr>
        <w:t>LGA</w:t>
      </w:r>
      <w:r w:rsidR="00857B88" w:rsidRPr="00E91723">
        <w:rPr>
          <w:rFonts w:cs="Arial"/>
          <w:sz w:val="20"/>
          <w:szCs w:val="20"/>
        </w:rPr>
        <w:t xml:space="preserve"> access to all propert</w:t>
      </w:r>
      <w:r w:rsidR="00F93974" w:rsidRPr="00E91723">
        <w:rPr>
          <w:rFonts w:cs="Arial"/>
          <w:sz w:val="20"/>
          <w:szCs w:val="20"/>
        </w:rPr>
        <w:t xml:space="preserve">y, premises, records and any other material requested by </w:t>
      </w:r>
      <w:r w:rsidRPr="00E91723">
        <w:rPr>
          <w:rFonts w:cs="Arial"/>
          <w:sz w:val="20"/>
          <w:szCs w:val="20"/>
        </w:rPr>
        <w:t>LGA</w:t>
      </w:r>
      <w:r w:rsidR="00F93974" w:rsidRPr="00E91723">
        <w:rPr>
          <w:rFonts w:cs="Arial"/>
          <w:sz w:val="20"/>
          <w:szCs w:val="20"/>
        </w:rPr>
        <w:t xml:space="preserve"> for the purposes of the audit.</w:t>
      </w:r>
    </w:p>
    <w:p w14:paraId="31A50C03" w14:textId="6BE0DBEC" w:rsidR="00F93974" w:rsidRPr="00E91723" w:rsidRDefault="00F93974"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A Member m</w:t>
      </w:r>
      <w:r w:rsidR="00857B88" w:rsidRPr="00E91723">
        <w:rPr>
          <w:rFonts w:cs="Arial"/>
          <w:sz w:val="20"/>
          <w:szCs w:val="20"/>
        </w:rPr>
        <w:t xml:space="preserve">ust modify or cease activities </w:t>
      </w:r>
      <w:r w:rsidRPr="00E91723">
        <w:rPr>
          <w:rFonts w:cs="Arial"/>
          <w:sz w:val="20"/>
          <w:szCs w:val="20"/>
        </w:rPr>
        <w:t xml:space="preserve">which </w:t>
      </w:r>
      <w:r w:rsidR="00180B9A" w:rsidRPr="00E91723">
        <w:rPr>
          <w:rFonts w:cs="Arial"/>
          <w:sz w:val="20"/>
          <w:szCs w:val="20"/>
        </w:rPr>
        <w:t>LGA</w:t>
      </w:r>
      <w:r w:rsidR="00857B88" w:rsidRPr="00E91723">
        <w:rPr>
          <w:rFonts w:cs="Arial"/>
          <w:sz w:val="20"/>
          <w:szCs w:val="20"/>
        </w:rPr>
        <w:t xml:space="preserve"> determine</w:t>
      </w:r>
      <w:r w:rsidR="00180B9A" w:rsidRPr="00E91723">
        <w:rPr>
          <w:rFonts w:cs="Arial"/>
          <w:sz w:val="20"/>
          <w:szCs w:val="20"/>
        </w:rPr>
        <w:t>s</w:t>
      </w:r>
      <w:r w:rsidR="00857B88" w:rsidRPr="00E91723">
        <w:rPr>
          <w:rFonts w:cs="Arial"/>
          <w:sz w:val="20"/>
          <w:szCs w:val="20"/>
        </w:rPr>
        <w:t xml:space="preserve"> to be</w:t>
      </w:r>
      <w:r w:rsidRPr="00E91723">
        <w:rPr>
          <w:rFonts w:cs="Arial"/>
          <w:sz w:val="20"/>
          <w:szCs w:val="20"/>
        </w:rPr>
        <w:t xml:space="preserve"> an unacceptable risk and about which </w:t>
      </w:r>
      <w:r w:rsidR="00180B9A" w:rsidRPr="00E91723">
        <w:rPr>
          <w:rFonts w:cs="Arial"/>
          <w:sz w:val="20"/>
          <w:szCs w:val="20"/>
        </w:rPr>
        <w:t>LGA</w:t>
      </w:r>
      <w:r w:rsidRPr="00E91723">
        <w:rPr>
          <w:rFonts w:cs="Arial"/>
          <w:sz w:val="20"/>
          <w:szCs w:val="20"/>
        </w:rPr>
        <w:t xml:space="preserve"> has issued a </w:t>
      </w:r>
      <w:r w:rsidR="00681BB3" w:rsidRPr="00E91723">
        <w:rPr>
          <w:rFonts w:cs="Arial"/>
          <w:sz w:val="20"/>
          <w:szCs w:val="20"/>
        </w:rPr>
        <w:t>n</w:t>
      </w:r>
      <w:r w:rsidRPr="00E91723">
        <w:rPr>
          <w:rFonts w:cs="Arial"/>
          <w:sz w:val="20"/>
          <w:szCs w:val="20"/>
        </w:rPr>
        <w:t>otice to the Member.</w:t>
      </w:r>
    </w:p>
    <w:p w14:paraId="23CA8A96" w14:textId="416D0026" w:rsidR="00CD7ABF" w:rsidRPr="00E91723" w:rsidRDefault="00F93974"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A Member must comply with any </w:t>
      </w:r>
      <w:r w:rsidR="00681BB3" w:rsidRPr="00E91723">
        <w:rPr>
          <w:rFonts w:cs="Arial"/>
          <w:sz w:val="20"/>
          <w:szCs w:val="20"/>
        </w:rPr>
        <w:t>n</w:t>
      </w:r>
      <w:r w:rsidRPr="00E91723">
        <w:rPr>
          <w:rFonts w:cs="Arial"/>
          <w:sz w:val="20"/>
          <w:szCs w:val="20"/>
        </w:rPr>
        <w:t>otice given by LGA under these Rules.</w:t>
      </w:r>
    </w:p>
    <w:p w14:paraId="2C335883" w14:textId="77777777" w:rsidR="00A47244" w:rsidRPr="00E91723" w:rsidRDefault="00A47244" w:rsidP="00E91723">
      <w:pPr>
        <w:pStyle w:val="HWLELvl1"/>
        <w:keepNext/>
        <w:tabs>
          <w:tab w:val="clear" w:pos="709"/>
        </w:tabs>
        <w:spacing w:before="120" w:after="0" w:line="276" w:lineRule="auto"/>
        <w:ind w:left="851" w:hanging="851"/>
        <w:rPr>
          <w:rFonts w:cs="Arial"/>
          <w:szCs w:val="20"/>
        </w:rPr>
      </w:pPr>
      <w:r w:rsidRPr="00E91723">
        <w:rPr>
          <w:rFonts w:cs="Arial"/>
          <w:szCs w:val="20"/>
        </w:rPr>
        <w:t>Financial Provisions</w:t>
      </w:r>
    </w:p>
    <w:p w14:paraId="48D76006" w14:textId="5F56A185" w:rsidR="00A47244" w:rsidRPr="00E91723" w:rsidRDefault="00A47244"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LGA shall in the name of the Workers' Scheme open an account with a Bank of its choice.</w:t>
      </w:r>
    </w:p>
    <w:p w14:paraId="098B9622" w14:textId="0DAB7E63" w:rsidR="00A47244" w:rsidRPr="00E91723" w:rsidRDefault="00A47244"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LGA may authorise </w:t>
      </w:r>
      <w:r w:rsidR="00180B9A" w:rsidRPr="00E91723">
        <w:rPr>
          <w:rFonts w:cs="Arial"/>
          <w:sz w:val="20"/>
          <w:szCs w:val="20"/>
        </w:rPr>
        <w:t>a person</w:t>
      </w:r>
      <w:r w:rsidRPr="00E91723">
        <w:rPr>
          <w:rFonts w:cs="Arial"/>
          <w:sz w:val="20"/>
          <w:szCs w:val="20"/>
        </w:rPr>
        <w:t xml:space="preserve"> to operate the bank account.</w:t>
      </w:r>
    </w:p>
    <w:p w14:paraId="4B0B428F" w14:textId="04485484" w:rsidR="00A47244" w:rsidRPr="00972748" w:rsidRDefault="00A47244"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All moneys received in respect of the Workers' Scheme shall be immediately deposited to the credit of the bank account</w:t>
      </w:r>
      <w:r w:rsidR="00972748">
        <w:rPr>
          <w:rFonts w:cs="Arial"/>
          <w:sz w:val="20"/>
          <w:szCs w:val="20"/>
        </w:rPr>
        <w:t xml:space="preserve"> </w:t>
      </w:r>
      <w:r w:rsidR="00972748" w:rsidRPr="00B37ACC">
        <w:rPr>
          <w:rFonts w:cs="Arial"/>
          <w:sz w:val="20"/>
          <w:szCs w:val="20"/>
        </w:rPr>
        <w:t>and can be invested as follows</w:t>
      </w:r>
      <w:r w:rsidR="00AC1028" w:rsidRPr="00972748">
        <w:rPr>
          <w:rFonts w:cs="Arial"/>
          <w:sz w:val="20"/>
          <w:szCs w:val="20"/>
        </w:rPr>
        <w:t>:</w:t>
      </w:r>
    </w:p>
    <w:p w14:paraId="07B0E8F0" w14:textId="120716A0" w:rsidR="00A47244" w:rsidRDefault="00A47244" w:rsidP="00E91723">
      <w:pPr>
        <w:pStyle w:val="HWLELvl3"/>
        <w:tabs>
          <w:tab w:val="clear" w:pos="1418"/>
        </w:tabs>
        <w:spacing w:before="120" w:after="0" w:line="276" w:lineRule="auto"/>
        <w:ind w:left="851" w:hanging="851"/>
        <w:rPr>
          <w:rFonts w:cs="Arial"/>
          <w:szCs w:val="20"/>
        </w:rPr>
      </w:pPr>
      <w:r w:rsidRPr="00E91723">
        <w:rPr>
          <w:rFonts w:cs="Arial"/>
          <w:szCs w:val="20"/>
        </w:rPr>
        <w:t>with the Local Government Finance Authority of South Australia;</w:t>
      </w:r>
    </w:p>
    <w:p w14:paraId="39E9B6F7" w14:textId="77777777" w:rsidR="00B76698" w:rsidRPr="003F7F2F" w:rsidRDefault="00B76698" w:rsidP="00B76698">
      <w:pPr>
        <w:pStyle w:val="HWLELvl3"/>
        <w:tabs>
          <w:tab w:val="clear" w:pos="1418"/>
        </w:tabs>
        <w:spacing w:before="120" w:after="0" w:line="276" w:lineRule="auto"/>
        <w:ind w:left="851" w:hanging="851"/>
        <w:rPr>
          <w:rFonts w:cs="Arial"/>
          <w:bCs/>
          <w:szCs w:val="20"/>
        </w:rPr>
      </w:pPr>
      <w:r w:rsidRPr="00B710D4">
        <w:rPr>
          <w:bCs/>
          <w:snapToGrid w:val="0"/>
        </w:rPr>
        <w:t>with the Superannuation Funds Management Corporation of South Australia trading as Funds SA</w:t>
      </w:r>
    </w:p>
    <w:p w14:paraId="28E4E913" w14:textId="1E1F2F68" w:rsidR="00A47244" w:rsidRPr="00E91723" w:rsidRDefault="00AD1F56" w:rsidP="00E91723">
      <w:pPr>
        <w:pStyle w:val="HWLELvl3"/>
        <w:tabs>
          <w:tab w:val="clear" w:pos="1418"/>
        </w:tabs>
        <w:spacing w:before="120" w:after="0" w:line="276" w:lineRule="auto"/>
        <w:ind w:left="851" w:hanging="851"/>
        <w:rPr>
          <w:rFonts w:cs="Arial"/>
          <w:szCs w:val="20"/>
        </w:rPr>
      </w:pPr>
      <w:r w:rsidRPr="00E91723">
        <w:rPr>
          <w:rFonts w:cs="Arial"/>
          <w:szCs w:val="20"/>
        </w:rPr>
        <w:t xml:space="preserve">subject (to the extent practicable in the circumstances) to consulting with the Treasurer, </w:t>
      </w:r>
      <w:r w:rsidR="00A47244" w:rsidRPr="00E91723">
        <w:rPr>
          <w:rFonts w:cs="Arial"/>
          <w:szCs w:val="20"/>
        </w:rPr>
        <w:t>in any security or investment authorised by the Trustee Act; or</w:t>
      </w:r>
    </w:p>
    <w:p w14:paraId="70CE45FB" w14:textId="2CDB69EF" w:rsidR="00A47244" w:rsidRPr="00E91723" w:rsidRDefault="00A47244" w:rsidP="00E91723">
      <w:pPr>
        <w:pStyle w:val="HWLELvl3"/>
        <w:tabs>
          <w:tab w:val="clear" w:pos="1418"/>
        </w:tabs>
        <w:spacing w:before="120" w:after="0" w:line="276" w:lineRule="auto"/>
        <w:ind w:left="851" w:hanging="851"/>
        <w:rPr>
          <w:rFonts w:cs="Arial"/>
          <w:szCs w:val="20"/>
        </w:rPr>
      </w:pPr>
      <w:r w:rsidRPr="00E91723">
        <w:rPr>
          <w:rFonts w:cs="Arial"/>
          <w:szCs w:val="20"/>
        </w:rPr>
        <w:t xml:space="preserve">in any security or investment authorised by the </w:t>
      </w:r>
      <w:r w:rsidR="00302EC5" w:rsidRPr="00E91723">
        <w:rPr>
          <w:rFonts w:cs="Arial"/>
          <w:szCs w:val="20"/>
        </w:rPr>
        <w:t>LG Act</w:t>
      </w:r>
      <w:r w:rsidRPr="00E91723">
        <w:rPr>
          <w:rFonts w:cs="Arial"/>
          <w:szCs w:val="20"/>
        </w:rPr>
        <w:t xml:space="preserve"> or prescribed for the purposes of that Act.</w:t>
      </w:r>
    </w:p>
    <w:p w14:paraId="345FA459" w14:textId="5269E018" w:rsidR="00A47244" w:rsidRPr="00E91723" w:rsidRDefault="00A47244" w:rsidP="00E91723">
      <w:pPr>
        <w:pStyle w:val="HWLELvl2"/>
        <w:tabs>
          <w:tab w:val="clear" w:pos="709"/>
        </w:tabs>
        <w:spacing w:before="120" w:after="0" w:line="276" w:lineRule="auto"/>
        <w:ind w:left="851" w:hanging="851"/>
        <w:rPr>
          <w:rFonts w:cs="Arial"/>
          <w:sz w:val="20"/>
          <w:szCs w:val="20"/>
        </w:rPr>
      </w:pPr>
      <w:bookmarkStart w:id="42" w:name="_Ref517969216"/>
      <w:r w:rsidRPr="00E91723">
        <w:rPr>
          <w:rFonts w:cs="Arial"/>
          <w:sz w:val="20"/>
          <w:szCs w:val="20"/>
        </w:rPr>
        <w:t>LGA may borrow moneys for</w:t>
      </w:r>
      <w:r w:rsidR="005D13B8" w:rsidRPr="00E91723">
        <w:rPr>
          <w:rFonts w:cs="Arial"/>
          <w:sz w:val="20"/>
          <w:szCs w:val="20"/>
        </w:rPr>
        <w:t xml:space="preserve"> the purposes of meeting</w:t>
      </w:r>
      <w:r w:rsidRPr="00E91723">
        <w:rPr>
          <w:rFonts w:cs="Arial"/>
          <w:sz w:val="20"/>
          <w:szCs w:val="20"/>
        </w:rPr>
        <w:t xml:space="preserve"> the </w:t>
      </w:r>
      <w:r w:rsidR="0042735F" w:rsidRPr="00E91723">
        <w:rPr>
          <w:rFonts w:cs="Arial"/>
          <w:sz w:val="20"/>
          <w:szCs w:val="20"/>
        </w:rPr>
        <w:t>O</w:t>
      </w:r>
      <w:r w:rsidRPr="00E91723">
        <w:rPr>
          <w:rFonts w:cs="Arial"/>
          <w:sz w:val="20"/>
          <w:szCs w:val="20"/>
        </w:rPr>
        <w:t xml:space="preserve">bjectives and for that purpose may secure the repayment of such loans by granting security over the assets of the Workers' Scheme </w:t>
      </w:r>
      <w:r w:rsidR="00996382" w:rsidRPr="00E91723">
        <w:rPr>
          <w:rFonts w:cs="Arial"/>
          <w:sz w:val="20"/>
          <w:szCs w:val="20"/>
        </w:rPr>
        <w:t>or</w:t>
      </w:r>
      <w:r w:rsidRPr="00E91723">
        <w:rPr>
          <w:rFonts w:cs="Arial"/>
          <w:sz w:val="20"/>
          <w:szCs w:val="20"/>
        </w:rPr>
        <w:t xml:space="preserve"> the Fund.</w:t>
      </w:r>
      <w:bookmarkEnd w:id="42"/>
    </w:p>
    <w:p w14:paraId="5430AF0A" w14:textId="15867BE6" w:rsidR="00A47244" w:rsidRPr="00E91723" w:rsidRDefault="00A47244"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LGA</w:t>
      </w:r>
      <w:r w:rsidR="00CA597D" w:rsidRPr="00E91723">
        <w:rPr>
          <w:rFonts w:cs="Arial"/>
          <w:sz w:val="20"/>
          <w:szCs w:val="20"/>
        </w:rPr>
        <w:t xml:space="preserve"> shall keep or cause to </w:t>
      </w:r>
      <w:r w:rsidRPr="00E91723">
        <w:rPr>
          <w:rFonts w:cs="Arial"/>
          <w:sz w:val="20"/>
          <w:szCs w:val="20"/>
        </w:rPr>
        <w:t>be kept all such accounting records for the Workers' Scheme as fully and correctly explain the transactions and financial position of the Workers' Scheme.</w:t>
      </w:r>
    </w:p>
    <w:p w14:paraId="6AB80220" w14:textId="77777777" w:rsidR="00A47244" w:rsidRPr="00E91723" w:rsidRDefault="00A47244"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The accounting records shall be prepared and maintained in such a manner as will enable:</w:t>
      </w:r>
    </w:p>
    <w:p w14:paraId="30366A41" w14:textId="66F66C4C" w:rsidR="00A47244" w:rsidRPr="00E91723" w:rsidRDefault="00A47244" w:rsidP="00E91723">
      <w:pPr>
        <w:pStyle w:val="HWLELvl3"/>
        <w:tabs>
          <w:tab w:val="clear" w:pos="1418"/>
        </w:tabs>
        <w:spacing w:before="120" w:after="0" w:line="276" w:lineRule="auto"/>
        <w:ind w:left="851" w:hanging="851"/>
        <w:rPr>
          <w:rFonts w:cs="Arial"/>
          <w:szCs w:val="20"/>
        </w:rPr>
      </w:pPr>
      <w:r w:rsidRPr="00E91723">
        <w:rPr>
          <w:rFonts w:cs="Arial"/>
          <w:szCs w:val="20"/>
        </w:rPr>
        <w:lastRenderedPageBreak/>
        <w:t xml:space="preserve">true and fair accounts of the Workers' Scheme to be prepared from time to </w:t>
      </w:r>
      <w:r w:rsidR="00A51FF1" w:rsidRPr="00E91723">
        <w:rPr>
          <w:rFonts w:cs="Arial"/>
          <w:szCs w:val="20"/>
        </w:rPr>
        <w:t>time</w:t>
      </w:r>
      <w:r w:rsidRPr="00E91723">
        <w:rPr>
          <w:rFonts w:cs="Arial"/>
          <w:szCs w:val="20"/>
        </w:rPr>
        <w:t>; and</w:t>
      </w:r>
    </w:p>
    <w:p w14:paraId="32971748" w14:textId="77777777" w:rsidR="00A47244" w:rsidRPr="00E91723" w:rsidRDefault="00A47244" w:rsidP="00E91723">
      <w:pPr>
        <w:pStyle w:val="HWLELvl3"/>
        <w:tabs>
          <w:tab w:val="clear" w:pos="1418"/>
        </w:tabs>
        <w:spacing w:before="120" w:after="0" w:line="276" w:lineRule="auto"/>
        <w:ind w:left="851" w:hanging="851"/>
        <w:rPr>
          <w:rFonts w:cs="Arial"/>
          <w:szCs w:val="20"/>
        </w:rPr>
      </w:pPr>
      <w:r w:rsidRPr="00E91723">
        <w:rPr>
          <w:rFonts w:cs="Arial"/>
          <w:szCs w:val="20"/>
        </w:rPr>
        <w:t>the accounts of the Workers' Scheme to be conveniently and properly audited annually.</w:t>
      </w:r>
    </w:p>
    <w:p w14:paraId="6964EC90" w14:textId="77777777" w:rsidR="00C04BEA" w:rsidRPr="00E91723" w:rsidRDefault="00C04BEA" w:rsidP="00E91723">
      <w:pPr>
        <w:pStyle w:val="HWLELvl1"/>
        <w:keepNext/>
        <w:tabs>
          <w:tab w:val="clear" w:pos="709"/>
        </w:tabs>
        <w:spacing w:before="120" w:after="0" w:line="276" w:lineRule="auto"/>
        <w:ind w:left="851" w:hanging="851"/>
        <w:rPr>
          <w:rFonts w:cs="Arial"/>
          <w:szCs w:val="20"/>
        </w:rPr>
      </w:pPr>
      <w:r w:rsidRPr="00E91723">
        <w:rPr>
          <w:rFonts w:cs="Arial"/>
          <w:szCs w:val="20"/>
        </w:rPr>
        <w:t>Auditor</w:t>
      </w:r>
    </w:p>
    <w:p w14:paraId="5FD42E1F" w14:textId="77777777" w:rsidR="00C04BEA" w:rsidRPr="00E91723" w:rsidRDefault="00C04BEA" w:rsidP="00E91723">
      <w:pPr>
        <w:pStyle w:val="HWLELvl2"/>
        <w:tabs>
          <w:tab w:val="clear" w:pos="709"/>
        </w:tabs>
        <w:spacing w:before="120" w:after="0" w:line="276" w:lineRule="auto"/>
        <w:ind w:left="851" w:hanging="851"/>
        <w:rPr>
          <w:rFonts w:cs="Arial"/>
          <w:sz w:val="20"/>
          <w:szCs w:val="20"/>
        </w:rPr>
      </w:pPr>
      <w:bookmarkStart w:id="43" w:name="_Ref517969244"/>
      <w:r w:rsidRPr="00E91723">
        <w:rPr>
          <w:rFonts w:cs="Arial"/>
          <w:sz w:val="20"/>
          <w:szCs w:val="20"/>
        </w:rPr>
        <w:t>LGA shall appo</w:t>
      </w:r>
      <w:r w:rsidR="00857B88" w:rsidRPr="00E91723">
        <w:rPr>
          <w:rFonts w:cs="Arial"/>
          <w:sz w:val="20"/>
          <w:szCs w:val="20"/>
        </w:rPr>
        <w:t>int an auditor to audit the book</w:t>
      </w:r>
      <w:r w:rsidRPr="00E91723">
        <w:rPr>
          <w:rFonts w:cs="Arial"/>
          <w:sz w:val="20"/>
          <w:szCs w:val="20"/>
        </w:rPr>
        <w:t xml:space="preserve"> of account kept in respect of the Workers' Scheme and the Fund.</w:t>
      </w:r>
      <w:bookmarkEnd w:id="43"/>
    </w:p>
    <w:p w14:paraId="69FA44FC" w14:textId="16A57DCC" w:rsidR="00C04BEA" w:rsidRPr="00E91723" w:rsidRDefault="00C04BEA"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The </w:t>
      </w:r>
      <w:r w:rsidR="00996382" w:rsidRPr="00E91723">
        <w:rPr>
          <w:rFonts w:cs="Arial"/>
          <w:sz w:val="20"/>
          <w:szCs w:val="20"/>
        </w:rPr>
        <w:t>Members (and the authorised representatives of each of the Members)</w:t>
      </w:r>
      <w:r w:rsidRPr="00E91723">
        <w:rPr>
          <w:rFonts w:cs="Arial"/>
          <w:sz w:val="20"/>
          <w:szCs w:val="20"/>
        </w:rPr>
        <w:t xml:space="preserve"> and the Auditor shall be entitled at all times to have access to the accounting and all other records of the Workers' Scheme.</w:t>
      </w:r>
    </w:p>
    <w:p w14:paraId="47EA9F0A" w14:textId="1EA8A4E1" w:rsidR="0083472C" w:rsidRPr="00E91723" w:rsidRDefault="00C04BEA"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The Auditor</w:t>
      </w:r>
      <w:r w:rsidR="0083472C" w:rsidRPr="00E91723">
        <w:rPr>
          <w:rFonts w:cs="Arial"/>
          <w:sz w:val="20"/>
          <w:szCs w:val="20"/>
        </w:rPr>
        <w:t>:</w:t>
      </w:r>
    </w:p>
    <w:p w14:paraId="37B657DF" w14:textId="77777777" w:rsidR="0083472C" w:rsidRPr="00E91723" w:rsidRDefault="00C04BEA" w:rsidP="00E91723">
      <w:pPr>
        <w:pStyle w:val="HWLELvl3"/>
        <w:spacing w:before="120" w:after="0" w:line="276" w:lineRule="auto"/>
        <w:rPr>
          <w:rFonts w:cs="Arial"/>
          <w:szCs w:val="20"/>
        </w:rPr>
      </w:pPr>
      <w:r w:rsidRPr="00E91723">
        <w:rPr>
          <w:rFonts w:cs="Arial"/>
          <w:szCs w:val="20"/>
        </w:rPr>
        <w:t>shall audit the Workers' Scheme's accounting records</w:t>
      </w:r>
      <w:r w:rsidR="0083472C" w:rsidRPr="00E91723">
        <w:rPr>
          <w:rFonts w:cs="Arial"/>
          <w:szCs w:val="20"/>
        </w:rPr>
        <w:t>;</w:t>
      </w:r>
    </w:p>
    <w:p w14:paraId="1C2F1A41" w14:textId="4147635D" w:rsidR="0083472C" w:rsidRPr="00E91723" w:rsidRDefault="0083472C" w:rsidP="00E91723">
      <w:pPr>
        <w:pStyle w:val="HWLELvl3"/>
        <w:spacing w:before="120" w:after="0" w:line="276" w:lineRule="auto"/>
        <w:rPr>
          <w:rFonts w:cs="Arial"/>
          <w:szCs w:val="20"/>
        </w:rPr>
      </w:pPr>
      <w:r w:rsidRPr="00E91723">
        <w:rPr>
          <w:rFonts w:cs="Arial"/>
          <w:szCs w:val="20"/>
        </w:rPr>
        <w:t>shall examine and report on the adequacy of the Workers' Scheme's internal controls, including whether the internal controls provide a reasonable assurance that the relevant financial transactions have been recorded accurately and reliably; and</w:t>
      </w:r>
    </w:p>
    <w:p w14:paraId="049203FB" w14:textId="3CAC1066" w:rsidR="0083472C" w:rsidRPr="00E91723" w:rsidRDefault="0083472C" w:rsidP="00E91723">
      <w:pPr>
        <w:pStyle w:val="HWLELvl3"/>
        <w:spacing w:before="120" w:after="0" w:line="276" w:lineRule="auto"/>
        <w:rPr>
          <w:rFonts w:cs="Arial"/>
          <w:szCs w:val="20"/>
        </w:rPr>
      </w:pPr>
      <w:r w:rsidRPr="00E91723">
        <w:rPr>
          <w:rFonts w:cs="Arial"/>
          <w:szCs w:val="20"/>
        </w:rPr>
        <w:t>may, at the request of LGA, examine and report on the efficiency and economy with which the resources of the Workers' Scheme are managed or used,</w:t>
      </w:r>
    </w:p>
    <w:p w14:paraId="41355CB3" w14:textId="46CA0402" w:rsidR="00C04BEA" w:rsidRPr="00E91723" w:rsidRDefault="00C04BEA" w:rsidP="00E91723">
      <w:pPr>
        <w:pStyle w:val="HWLELvl3"/>
        <w:numPr>
          <w:ilvl w:val="0"/>
          <w:numId w:val="0"/>
        </w:numPr>
        <w:spacing w:before="120" w:after="0" w:line="276" w:lineRule="auto"/>
        <w:ind w:left="709"/>
        <w:rPr>
          <w:rFonts w:cs="Arial"/>
          <w:szCs w:val="20"/>
        </w:rPr>
      </w:pPr>
      <w:r w:rsidRPr="00E91723">
        <w:rPr>
          <w:rFonts w:cs="Arial"/>
          <w:szCs w:val="20"/>
        </w:rPr>
        <w:t>annually during the currency of the Workers' Scheme or more frequently as LGA may direct.</w:t>
      </w:r>
    </w:p>
    <w:p w14:paraId="3732211C" w14:textId="65D7BAF2" w:rsidR="00C04BEA" w:rsidRPr="00E91723" w:rsidRDefault="00C04BEA"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The Auditor shall cause a written report to be sent to LGA on the completion of each annual audit in respect of the accounting, records of the Workers' Scheme and other records relating to the accounts prepared therefrom.</w:t>
      </w:r>
    </w:p>
    <w:p w14:paraId="192D0019" w14:textId="77777777" w:rsidR="00A47244" w:rsidRPr="00E91723" w:rsidRDefault="00C04BEA"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The Auditor's report shall state whether in the. Auditor's opinion the</w:t>
      </w:r>
      <w:r w:rsidR="00857B88" w:rsidRPr="00E91723">
        <w:rPr>
          <w:rFonts w:cs="Arial"/>
          <w:sz w:val="20"/>
          <w:szCs w:val="20"/>
        </w:rPr>
        <w:t xml:space="preserve"> accounting records aforesaid ha</w:t>
      </w:r>
      <w:r w:rsidRPr="00E91723">
        <w:rPr>
          <w:rFonts w:cs="Arial"/>
          <w:sz w:val="20"/>
          <w:szCs w:val="20"/>
        </w:rPr>
        <w:t>ve been kept in accordance with generally accepte</w:t>
      </w:r>
      <w:r w:rsidR="00857B88" w:rsidRPr="00E91723">
        <w:rPr>
          <w:rFonts w:cs="Arial"/>
          <w:sz w:val="20"/>
          <w:szCs w:val="20"/>
        </w:rPr>
        <w:t>d accounting principles and if t</w:t>
      </w:r>
      <w:r w:rsidRPr="00E91723">
        <w:rPr>
          <w:rFonts w:cs="Arial"/>
          <w:sz w:val="20"/>
          <w:szCs w:val="20"/>
        </w:rPr>
        <w:t>he Audit</w:t>
      </w:r>
      <w:r w:rsidR="00857B88" w:rsidRPr="00E91723">
        <w:rPr>
          <w:rFonts w:cs="Arial"/>
          <w:sz w:val="20"/>
          <w:szCs w:val="20"/>
        </w:rPr>
        <w:t>or considers that the records ha</w:t>
      </w:r>
      <w:r w:rsidRPr="00E91723">
        <w:rPr>
          <w:rFonts w:cs="Arial"/>
          <w:sz w:val="20"/>
          <w:szCs w:val="20"/>
        </w:rPr>
        <w:t>ve not been so kept the Auditor shall specify the reason for not being satisfied with them.</w:t>
      </w:r>
    </w:p>
    <w:p w14:paraId="6E697926" w14:textId="77777777" w:rsidR="001872B7" w:rsidRPr="00E91723" w:rsidRDefault="001872B7" w:rsidP="00E91723">
      <w:pPr>
        <w:pStyle w:val="HWLELvl1"/>
        <w:keepNext/>
        <w:tabs>
          <w:tab w:val="clear" w:pos="709"/>
        </w:tabs>
        <w:spacing w:before="120" w:after="0" w:line="276" w:lineRule="auto"/>
        <w:ind w:left="851" w:hanging="851"/>
        <w:rPr>
          <w:rFonts w:cs="Arial"/>
          <w:szCs w:val="20"/>
        </w:rPr>
      </w:pPr>
      <w:r w:rsidRPr="00E91723">
        <w:rPr>
          <w:rFonts w:cs="Arial"/>
          <w:szCs w:val="20"/>
        </w:rPr>
        <w:t>Actuary</w:t>
      </w:r>
    </w:p>
    <w:p w14:paraId="5F599E3D" w14:textId="77777777" w:rsidR="001872B7" w:rsidRPr="00E91723" w:rsidRDefault="001872B7" w:rsidP="00E91723">
      <w:pPr>
        <w:pStyle w:val="HWLELvl2"/>
        <w:tabs>
          <w:tab w:val="clear" w:pos="709"/>
        </w:tabs>
        <w:spacing w:before="120" w:after="0" w:line="276" w:lineRule="auto"/>
        <w:ind w:left="851" w:hanging="851"/>
        <w:rPr>
          <w:rFonts w:cs="Arial"/>
          <w:sz w:val="20"/>
          <w:szCs w:val="20"/>
        </w:rPr>
      </w:pPr>
      <w:bookmarkStart w:id="44" w:name="_Ref517969247"/>
      <w:r w:rsidRPr="00E91723">
        <w:rPr>
          <w:rFonts w:cs="Arial"/>
          <w:sz w:val="20"/>
          <w:szCs w:val="20"/>
        </w:rPr>
        <w:t>LGA shall appoint an actuary to advise LGA on all aspects of the Workers' Scheme.</w:t>
      </w:r>
      <w:bookmarkEnd w:id="44"/>
    </w:p>
    <w:p w14:paraId="0C187888" w14:textId="77777777" w:rsidR="001872B7" w:rsidRPr="00E91723" w:rsidRDefault="001872B7"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LGA will procure actuarial advice as and when required and at least annually for the purpose of preparing the annual budget.</w:t>
      </w:r>
    </w:p>
    <w:p w14:paraId="21D4C23D" w14:textId="202BCCD4" w:rsidR="001872B7" w:rsidRPr="00E91723" w:rsidRDefault="001872B7"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The annual actuarial report will be provided to </w:t>
      </w:r>
      <w:r w:rsidR="008A0776" w:rsidRPr="00E91723">
        <w:rPr>
          <w:rFonts w:cs="Arial"/>
          <w:sz w:val="20"/>
          <w:szCs w:val="20"/>
        </w:rPr>
        <w:t>LGA</w:t>
      </w:r>
      <w:r w:rsidRPr="00E91723">
        <w:rPr>
          <w:rFonts w:cs="Arial"/>
          <w:sz w:val="20"/>
          <w:szCs w:val="20"/>
        </w:rPr>
        <w:t>.</w:t>
      </w:r>
    </w:p>
    <w:p w14:paraId="7A2C66EA" w14:textId="77777777" w:rsidR="001872B7" w:rsidRPr="00E91723" w:rsidRDefault="001872B7" w:rsidP="00E91723">
      <w:pPr>
        <w:pStyle w:val="HWLELvl1"/>
        <w:keepNext/>
        <w:tabs>
          <w:tab w:val="clear" w:pos="709"/>
        </w:tabs>
        <w:spacing w:before="120" w:after="0" w:line="276" w:lineRule="auto"/>
        <w:ind w:left="851" w:hanging="851"/>
        <w:rPr>
          <w:rFonts w:cs="Arial"/>
          <w:szCs w:val="20"/>
        </w:rPr>
      </w:pPr>
      <w:r w:rsidRPr="00E91723">
        <w:rPr>
          <w:rFonts w:cs="Arial"/>
          <w:szCs w:val="20"/>
        </w:rPr>
        <w:t>Accumulation</w:t>
      </w:r>
    </w:p>
    <w:p w14:paraId="14750729" w14:textId="4B5D9E9B" w:rsidR="001872B7" w:rsidRPr="00E91723" w:rsidRDefault="001872B7" w:rsidP="00E91723">
      <w:pPr>
        <w:pStyle w:val="HWLEIndent"/>
        <w:spacing w:before="120" w:after="0" w:line="276" w:lineRule="auto"/>
        <w:ind w:left="851"/>
        <w:rPr>
          <w:rFonts w:cs="Arial"/>
          <w:szCs w:val="20"/>
        </w:rPr>
      </w:pPr>
      <w:r w:rsidRPr="00E91723">
        <w:rPr>
          <w:rFonts w:cs="Arial"/>
          <w:szCs w:val="20"/>
        </w:rPr>
        <w:t xml:space="preserve">LGA is permitted to accumulate and to retain for purposes consistent with these Rules any money or contributions from Members in any one or more financial year for any purpose consistent with the </w:t>
      </w:r>
      <w:r w:rsidR="0042735F" w:rsidRPr="00E91723">
        <w:rPr>
          <w:rFonts w:cs="Arial"/>
          <w:szCs w:val="20"/>
        </w:rPr>
        <w:t>O</w:t>
      </w:r>
      <w:r w:rsidRPr="00E91723">
        <w:rPr>
          <w:rFonts w:cs="Arial"/>
          <w:szCs w:val="20"/>
        </w:rPr>
        <w:t>bjectives.</w:t>
      </w:r>
    </w:p>
    <w:p w14:paraId="68A075CD" w14:textId="619A85FC" w:rsidR="001872B7" w:rsidRPr="00E91723" w:rsidRDefault="00996382" w:rsidP="00E91723">
      <w:pPr>
        <w:pStyle w:val="HWLELvl1"/>
        <w:keepNext/>
        <w:tabs>
          <w:tab w:val="clear" w:pos="709"/>
        </w:tabs>
        <w:spacing w:before="120" w:after="0" w:line="276" w:lineRule="auto"/>
        <w:ind w:left="851" w:hanging="851"/>
        <w:rPr>
          <w:rFonts w:cs="Arial"/>
          <w:szCs w:val="20"/>
        </w:rPr>
      </w:pPr>
      <w:bookmarkStart w:id="45" w:name="_Ref505719651"/>
      <w:r w:rsidRPr="00E91723">
        <w:rPr>
          <w:rFonts w:cs="Arial"/>
          <w:szCs w:val="20"/>
        </w:rPr>
        <w:t>Cessation</w:t>
      </w:r>
      <w:r w:rsidR="001872B7" w:rsidRPr="00E91723">
        <w:rPr>
          <w:rFonts w:cs="Arial"/>
          <w:szCs w:val="20"/>
        </w:rPr>
        <w:t xml:space="preserve"> of Membership</w:t>
      </w:r>
      <w:bookmarkEnd w:id="45"/>
    </w:p>
    <w:p w14:paraId="463736D1" w14:textId="3AFA3470" w:rsidR="0083472C" w:rsidRPr="00E91723" w:rsidRDefault="001541C5" w:rsidP="00E91723">
      <w:pPr>
        <w:pStyle w:val="HWLELvl2"/>
        <w:tabs>
          <w:tab w:val="clear" w:pos="709"/>
          <w:tab w:val="num" w:pos="993"/>
        </w:tabs>
        <w:spacing w:before="120" w:after="0" w:line="276" w:lineRule="auto"/>
        <w:ind w:left="851" w:hanging="851"/>
        <w:rPr>
          <w:rFonts w:cs="Arial"/>
          <w:sz w:val="20"/>
          <w:szCs w:val="20"/>
        </w:rPr>
      </w:pPr>
      <w:bookmarkStart w:id="46" w:name="_Ref534657020"/>
      <w:r w:rsidRPr="00E91723">
        <w:rPr>
          <w:rFonts w:cs="Arial"/>
          <w:sz w:val="20"/>
          <w:szCs w:val="20"/>
        </w:rPr>
        <w:t>Subject to Rule </w:t>
      </w:r>
      <w:r w:rsidRPr="00E91723">
        <w:rPr>
          <w:rFonts w:cs="Arial"/>
          <w:sz w:val="20"/>
          <w:szCs w:val="20"/>
        </w:rPr>
        <w:fldChar w:fldCharType="begin"/>
      </w:r>
      <w:r w:rsidRPr="00E91723">
        <w:rPr>
          <w:rFonts w:cs="Arial"/>
          <w:sz w:val="20"/>
          <w:szCs w:val="20"/>
        </w:rPr>
        <w:instrText xml:space="preserve"> REF _Ref506733002 \w \h </w:instrText>
      </w:r>
      <w:r w:rsidR="008A7CFA" w:rsidRPr="00E91723">
        <w:rPr>
          <w:rFonts w:cs="Arial"/>
          <w:sz w:val="20"/>
          <w:szCs w:val="20"/>
        </w:rPr>
        <w:instrText xml:space="preserve"> \* MERGEFORMAT </w:instrText>
      </w:r>
      <w:r w:rsidRPr="00E91723">
        <w:rPr>
          <w:rFonts w:cs="Arial"/>
          <w:sz w:val="20"/>
          <w:szCs w:val="20"/>
        </w:rPr>
      </w:r>
      <w:r w:rsidRPr="00E91723">
        <w:rPr>
          <w:rFonts w:cs="Arial"/>
          <w:sz w:val="20"/>
          <w:szCs w:val="20"/>
        </w:rPr>
        <w:fldChar w:fldCharType="separate"/>
      </w:r>
      <w:r w:rsidR="00C779C0" w:rsidRPr="00E91723">
        <w:rPr>
          <w:rFonts w:cs="Arial"/>
          <w:sz w:val="20"/>
          <w:szCs w:val="20"/>
        </w:rPr>
        <w:t>18.2</w:t>
      </w:r>
      <w:r w:rsidRPr="00E91723">
        <w:rPr>
          <w:rFonts w:cs="Arial"/>
          <w:sz w:val="20"/>
          <w:szCs w:val="20"/>
        </w:rPr>
        <w:fldChar w:fldCharType="end"/>
      </w:r>
      <w:r w:rsidRPr="00E91723">
        <w:rPr>
          <w:rFonts w:cs="Arial"/>
          <w:sz w:val="20"/>
          <w:szCs w:val="20"/>
        </w:rPr>
        <w:t>, each Member's membership of the Workers' Scheme will automatically renew at the commencement of each financial year.</w:t>
      </w:r>
      <w:bookmarkEnd w:id="46"/>
    </w:p>
    <w:p w14:paraId="6ED4255E" w14:textId="4E0FF9FC" w:rsidR="00F67E8C" w:rsidRPr="00E91723" w:rsidRDefault="001872B7" w:rsidP="00E91723">
      <w:pPr>
        <w:pStyle w:val="HWLELvl2"/>
        <w:tabs>
          <w:tab w:val="clear" w:pos="709"/>
        </w:tabs>
        <w:spacing w:before="120" w:after="0" w:line="276" w:lineRule="auto"/>
        <w:ind w:left="851" w:hanging="851"/>
        <w:rPr>
          <w:rFonts w:cs="Arial"/>
          <w:sz w:val="20"/>
          <w:szCs w:val="20"/>
        </w:rPr>
      </w:pPr>
      <w:bookmarkStart w:id="47" w:name="_Ref506733002"/>
      <w:bookmarkStart w:id="48" w:name="_Ref506728425"/>
      <w:r w:rsidRPr="00E91723">
        <w:rPr>
          <w:rFonts w:cs="Arial"/>
          <w:sz w:val="20"/>
          <w:szCs w:val="20"/>
        </w:rPr>
        <w:t xml:space="preserve">A Member may </w:t>
      </w:r>
      <w:r w:rsidR="00996382" w:rsidRPr="00E91723">
        <w:rPr>
          <w:rFonts w:cs="Arial"/>
          <w:sz w:val="20"/>
          <w:szCs w:val="20"/>
        </w:rPr>
        <w:t>resign as a Member</w:t>
      </w:r>
      <w:r w:rsidR="00AE0156" w:rsidRPr="00E91723">
        <w:rPr>
          <w:rFonts w:cs="Arial"/>
          <w:sz w:val="20"/>
          <w:szCs w:val="20"/>
        </w:rPr>
        <w:t xml:space="preserve"> at</w:t>
      </w:r>
      <w:r w:rsidRPr="00E91723">
        <w:rPr>
          <w:rFonts w:cs="Arial"/>
          <w:sz w:val="20"/>
          <w:szCs w:val="20"/>
        </w:rPr>
        <w:t xml:space="preserve"> any time by </w:t>
      </w:r>
      <w:r w:rsidR="00164C63" w:rsidRPr="00E91723">
        <w:rPr>
          <w:rFonts w:cs="Arial"/>
          <w:sz w:val="20"/>
          <w:szCs w:val="20"/>
        </w:rPr>
        <w:t>notice</w:t>
      </w:r>
      <w:r w:rsidRPr="00E91723">
        <w:rPr>
          <w:rFonts w:cs="Arial"/>
          <w:sz w:val="20"/>
          <w:szCs w:val="20"/>
        </w:rPr>
        <w:t xml:space="preserve"> in writing to </w:t>
      </w:r>
      <w:r w:rsidR="00996382" w:rsidRPr="00E91723">
        <w:rPr>
          <w:rFonts w:cs="Arial"/>
          <w:sz w:val="20"/>
          <w:szCs w:val="20"/>
        </w:rPr>
        <w:t>LGA.  Any resignation under this Rule </w:t>
      </w:r>
      <w:r w:rsidR="00F67E8C" w:rsidRPr="00E91723">
        <w:rPr>
          <w:rFonts w:cs="Arial"/>
          <w:sz w:val="20"/>
          <w:szCs w:val="20"/>
        </w:rPr>
        <w:fldChar w:fldCharType="begin"/>
      </w:r>
      <w:r w:rsidR="00F67E8C" w:rsidRPr="00E91723">
        <w:rPr>
          <w:rFonts w:cs="Arial"/>
          <w:sz w:val="20"/>
          <w:szCs w:val="20"/>
        </w:rPr>
        <w:instrText xml:space="preserve"> REF _Ref506733002 \w \h </w:instrText>
      </w:r>
      <w:r w:rsidR="00914A98" w:rsidRPr="00E91723">
        <w:rPr>
          <w:rFonts w:cs="Arial"/>
          <w:sz w:val="20"/>
          <w:szCs w:val="20"/>
        </w:rPr>
        <w:instrText xml:space="preserve"> \* MERGEFORMAT </w:instrText>
      </w:r>
      <w:r w:rsidR="00F67E8C" w:rsidRPr="00E91723">
        <w:rPr>
          <w:rFonts w:cs="Arial"/>
          <w:sz w:val="20"/>
          <w:szCs w:val="20"/>
        </w:rPr>
      </w:r>
      <w:r w:rsidR="00F67E8C" w:rsidRPr="00E91723">
        <w:rPr>
          <w:rFonts w:cs="Arial"/>
          <w:sz w:val="20"/>
          <w:szCs w:val="20"/>
        </w:rPr>
        <w:fldChar w:fldCharType="separate"/>
      </w:r>
      <w:r w:rsidR="00C779C0" w:rsidRPr="00E91723">
        <w:rPr>
          <w:rFonts w:cs="Arial"/>
          <w:sz w:val="20"/>
          <w:szCs w:val="20"/>
        </w:rPr>
        <w:t>18.2</w:t>
      </w:r>
      <w:r w:rsidR="00F67E8C" w:rsidRPr="00E91723">
        <w:rPr>
          <w:rFonts w:cs="Arial"/>
          <w:sz w:val="20"/>
          <w:szCs w:val="20"/>
        </w:rPr>
        <w:fldChar w:fldCharType="end"/>
      </w:r>
      <w:r w:rsidR="00996382" w:rsidRPr="00E91723">
        <w:rPr>
          <w:rFonts w:cs="Arial"/>
          <w:sz w:val="20"/>
          <w:szCs w:val="20"/>
        </w:rPr>
        <w:t xml:space="preserve"> will take effect from the </w:t>
      </w:r>
      <w:bookmarkStart w:id="49" w:name="_Ref506729695"/>
      <w:r w:rsidR="00996382" w:rsidRPr="00E91723">
        <w:rPr>
          <w:rFonts w:cs="Arial"/>
          <w:sz w:val="20"/>
          <w:szCs w:val="20"/>
        </w:rPr>
        <w:t>date that is ninety (90) days from the date on which the notice of resignation is received by the LGA or such later date as is specified in the notice.</w:t>
      </w:r>
      <w:bookmarkEnd w:id="47"/>
      <w:bookmarkEnd w:id="49"/>
    </w:p>
    <w:p w14:paraId="5BAA7691" w14:textId="746A1CEE" w:rsidR="00D359D4" w:rsidRPr="00E91723" w:rsidRDefault="00D9275F" w:rsidP="00E91723">
      <w:pPr>
        <w:pStyle w:val="HWLELvl2"/>
        <w:tabs>
          <w:tab w:val="clear" w:pos="709"/>
        </w:tabs>
        <w:spacing w:before="120" w:after="0" w:line="276" w:lineRule="auto"/>
        <w:ind w:left="851" w:hanging="851"/>
        <w:rPr>
          <w:rFonts w:cs="Arial"/>
          <w:sz w:val="20"/>
          <w:szCs w:val="20"/>
        </w:rPr>
      </w:pPr>
      <w:bookmarkStart w:id="50" w:name="_Ref506729489"/>
      <w:bookmarkEnd w:id="48"/>
      <w:r w:rsidRPr="00E91723">
        <w:rPr>
          <w:rFonts w:cs="Arial"/>
          <w:sz w:val="20"/>
          <w:szCs w:val="20"/>
        </w:rPr>
        <w:t>The LGA Board may by Ordinary Resolution terminate a Member's membership of the Workers' Scheme</w:t>
      </w:r>
      <w:r w:rsidR="001872B7" w:rsidRPr="00E91723">
        <w:rPr>
          <w:rFonts w:cs="Arial"/>
          <w:sz w:val="20"/>
          <w:szCs w:val="20"/>
        </w:rPr>
        <w:t xml:space="preserve"> in the event </w:t>
      </w:r>
      <w:r w:rsidR="00164C63" w:rsidRPr="00E91723">
        <w:rPr>
          <w:rFonts w:cs="Arial"/>
          <w:sz w:val="20"/>
          <w:szCs w:val="20"/>
        </w:rPr>
        <w:t>that</w:t>
      </w:r>
      <w:r w:rsidR="001872B7" w:rsidRPr="00E91723">
        <w:rPr>
          <w:rFonts w:cs="Arial"/>
          <w:sz w:val="20"/>
          <w:szCs w:val="20"/>
        </w:rPr>
        <w:t xml:space="preserve"> a Member:</w:t>
      </w:r>
      <w:bookmarkEnd w:id="50"/>
    </w:p>
    <w:p w14:paraId="35937669" w14:textId="7C78E86B" w:rsidR="0071375F" w:rsidRPr="00E91723" w:rsidRDefault="0071375F" w:rsidP="00E91723">
      <w:pPr>
        <w:pStyle w:val="HWLELvl3"/>
        <w:tabs>
          <w:tab w:val="clear" w:pos="1418"/>
        </w:tabs>
        <w:spacing w:before="120" w:after="0" w:line="276" w:lineRule="auto"/>
        <w:ind w:left="851" w:hanging="851"/>
        <w:rPr>
          <w:rFonts w:cs="Arial"/>
          <w:szCs w:val="20"/>
        </w:rPr>
      </w:pPr>
      <w:bookmarkStart w:id="51" w:name="_Ref506730300"/>
      <w:r w:rsidRPr="00E91723">
        <w:rPr>
          <w:rFonts w:cs="Arial"/>
          <w:szCs w:val="20"/>
        </w:rPr>
        <w:t xml:space="preserve">fails to comply with any </w:t>
      </w:r>
      <w:r w:rsidR="00681BB3" w:rsidRPr="00E91723">
        <w:rPr>
          <w:rFonts w:cs="Arial"/>
          <w:szCs w:val="20"/>
        </w:rPr>
        <w:t>n</w:t>
      </w:r>
      <w:r w:rsidRPr="00E91723">
        <w:rPr>
          <w:rFonts w:cs="Arial"/>
          <w:szCs w:val="20"/>
        </w:rPr>
        <w:t>otice issued under these Rules or the reasonable direction of LGA as to the conduct of its operations so as to minimise Claims and the risk of exposure to Claims or compensable disability of any person;</w:t>
      </w:r>
      <w:bookmarkEnd w:id="51"/>
    </w:p>
    <w:p w14:paraId="75327CE6" w14:textId="457957BE" w:rsidR="0071375F" w:rsidRPr="00E91723" w:rsidRDefault="0071375F" w:rsidP="00E91723">
      <w:pPr>
        <w:pStyle w:val="HWLELvl3"/>
        <w:tabs>
          <w:tab w:val="clear" w:pos="1418"/>
        </w:tabs>
        <w:spacing w:before="120" w:after="0" w:line="276" w:lineRule="auto"/>
        <w:ind w:left="851" w:hanging="851"/>
        <w:rPr>
          <w:rFonts w:cs="Arial"/>
          <w:szCs w:val="20"/>
        </w:rPr>
      </w:pPr>
      <w:r w:rsidRPr="00E91723">
        <w:rPr>
          <w:rFonts w:cs="Arial"/>
          <w:szCs w:val="20"/>
        </w:rPr>
        <w:t xml:space="preserve">fails to allow and/or accommodate a risk management audit to be undertaken by </w:t>
      </w:r>
      <w:r w:rsidR="00180B9A" w:rsidRPr="00E91723">
        <w:rPr>
          <w:rFonts w:cs="Arial"/>
          <w:szCs w:val="20"/>
        </w:rPr>
        <w:t>LGA</w:t>
      </w:r>
      <w:r w:rsidR="00D9275F" w:rsidRPr="00E91723">
        <w:rPr>
          <w:rFonts w:cs="Arial"/>
          <w:szCs w:val="20"/>
        </w:rPr>
        <w:t xml:space="preserve"> or its nominee</w:t>
      </w:r>
      <w:r w:rsidRPr="00E91723">
        <w:rPr>
          <w:rFonts w:cs="Arial"/>
          <w:szCs w:val="20"/>
        </w:rPr>
        <w:t>;</w:t>
      </w:r>
    </w:p>
    <w:p w14:paraId="2CEE6CD5" w14:textId="1A7D0310" w:rsidR="0071375F" w:rsidRPr="00E91723" w:rsidRDefault="0071375F" w:rsidP="00E91723">
      <w:pPr>
        <w:pStyle w:val="HWLELvl3"/>
        <w:tabs>
          <w:tab w:val="clear" w:pos="1418"/>
        </w:tabs>
        <w:spacing w:before="120" w:after="0" w:line="276" w:lineRule="auto"/>
        <w:ind w:left="851" w:hanging="851"/>
        <w:rPr>
          <w:rFonts w:cs="Arial"/>
          <w:szCs w:val="20"/>
        </w:rPr>
      </w:pPr>
      <w:r w:rsidRPr="00E91723">
        <w:rPr>
          <w:rFonts w:cs="Arial"/>
          <w:szCs w:val="20"/>
        </w:rPr>
        <w:t xml:space="preserve">fails to pay </w:t>
      </w:r>
      <w:r w:rsidR="00D9275F" w:rsidRPr="00E91723">
        <w:rPr>
          <w:rFonts w:cs="Arial"/>
          <w:szCs w:val="20"/>
        </w:rPr>
        <w:t xml:space="preserve">any </w:t>
      </w:r>
      <w:r w:rsidRPr="00E91723">
        <w:rPr>
          <w:rFonts w:cs="Arial"/>
          <w:szCs w:val="20"/>
        </w:rPr>
        <w:t>contributions</w:t>
      </w:r>
      <w:r w:rsidR="00D9275F" w:rsidRPr="00E91723">
        <w:rPr>
          <w:rFonts w:cs="Arial"/>
          <w:szCs w:val="20"/>
        </w:rPr>
        <w:t>,</w:t>
      </w:r>
      <w:r w:rsidRPr="00E91723">
        <w:rPr>
          <w:rFonts w:cs="Arial"/>
          <w:szCs w:val="20"/>
        </w:rPr>
        <w:t xml:space="preserve"> additional contributions, costs </w:t>
      </w:r>
      <w:r w:rsidR="00970C45" w:rsidRPr="00E91723">
        <w:rPr>
          <w:rFonts w:cs="Arial"/>
          <w:szCs w:val="20"/>
        </w:rPr>
        <w:t>or expenses</w:t>
      </w:r>
      <w:r w:rsidRPr="00E91723">
        <w:rPr>
          <w:rFonts w:cs="Arial"/>
          <w:szCs w:val="20"/>
        </w:rPr>
        <w:t xml:space="preserve"> within the time prescribed by LGA;</w:t>
      </w:r>
      <w:r w:rsidRPr="00E91723">
        <w:rPr>
          <w:rFonts w:cs="Arial"/>
          <w:szCs w:val="20"/>
        </w:rPr>
        <w:t> </w:t>
      </w:r>
    </w:p>
    <w:p w14:paraId="51D1E2CC" w14:textId="77777777" w:rsidR="0071375F" w:rsidRPr="00E91723" w:rsidRDefault="0071375F" w:rsidP="00E91723">
      <w:pPr>
        <w:pStyle w:val="HWLELvl3"/>
        <w:tabs>
          <w:tab w:val="clear" w:pos="1418"/>
        </w:tabs>
        <w:spacing w:before="120" w:after="0" w:line="276" w:lineRule="auto"/>
        <w:ind w:left="851" w:hanging="851"/>
        <w:rPr>
          <w:rFonts w:cs="Arial"/>
          <w:szCs w:val="20"/>
        </w:rPr>
      </w:pPr>
      <w:r w:rsidRPr="00E91723">
        <w:rPr>
          <w:rFonts w:cs="Arial"/>
          <w:szCs w:val="20"/>
        </w:rPr>
        <w:t xml:space="preserve">commences or continues </w:t>
      </w:r>
      <w:r w:rsidR="00E14BF5" w:rsidRPr="00E91723">
        <w:rPr>
          <w:rFonts w:cs="Arial"/>
          <w:szCs w:val="20"/>
        </w:rPr>
        <w:t>to</w:t>
      </w:r>
      <w:r w:rsidRPr="00E91723">
        <w:rPr>
          <w:rFonts w:cs="Arial"/>
          <w:szCs w:val="20"/>
        </w:rPr>
        <w:t xml:space="preserve"> undertake</w:t>
      </w:r>
      <w:r w:rsidR="00DC3541" w:rsidRPr="00E91723">
        <w:rPr>
          <w:rFonts w:cs="Arial"/>
          <w:szCs w:val="20"/>
        </w:rPr>
        <w:t xml:space="preserve"> an </w:t>
      </w:r>
      <w:r w:rsidRPr="00E91723">
        <w:rPr>
          <w:rFonts w:cs="Arial"/>
          <w:szCs w:val="20"/>
        </w:rPr>
        <w:t xml:space="preserve">activity which in the opinion of LGA is an activity which should not be undertaken or continued by </w:t>
      </w:r>
      <w:r w:rsidR="00DC3541" w:rsidRPr="00E91723">
        <w:rPr>
          <w:rFonts w:cs="Arial"/>
          <w:szCs w:val="20"/>
        </w:rPr>
        <w:t>the Member because it creates an</w:t>
      </w:r>
      <w:r w:rsidRPr="00E91723">
        <w:rPr>
          <w:rFonts w:cs="Arial"/>
          <w:szCs w:val="20"/>
        </w:rPr>
        <w:t xml:space="preserve"> unreasonable risk for the Member and the Workers' Scheme;</w:t>
      </w:r>
    </w:p>
    <w:p w14:paraId="7BF68785" w14:textId="25E4CD39" w:rsidR="0071375F" w:rsidRPr="00E91723" w:rsidRDefault="0071375F" w:rsidP="00E91723">
      <w:pPr>
        <w:pStyle w:val="HWLELvl3"/>
        <w:tabs>
          <w:tab w:val="clear" w:pos="1418"/>
        </w:tabs>
        <w:spacing w:before="120" w:after="0" w:line="276" w:lineRule="auto"/>
        <w:ind w:left="851" w:hanging="851"/>
        <w:rPr>
          <w:rFonts w:cs="Arial"/>
          <w:szCs w:val="20"/>
        </w:rPr>
      </w:pPr>
      <w:r w:rsidRPr="00E91723">
        <w:rPr>
          <w:rFonts w:cs="Arial"/>
          <w:szCs w:val="20"/>
        </w:rPr>
        <w:t>conducts its activities in such a way as to put at risk the self</w:t>
      </w:r>
      <w:r w:rsidR="0072384E" w:rsidRPr="00E91723">
        <w:rPr>
          <w:rFonts w:cs="Arial"/>
          <w:szCs w:val="20"/>
        </w:rPr>
        <w:t>-</w:t>
      </w:r>
      <w:r w:rsidRPr="00E91723">
        <w:rPr>
          <w:rFonts w:cs="Arial"/>
          <w:szCs w:val="20"/>
        </w:rPr>
        <w:t xml:space="preserve">insurance status of LGA and the Members under the </w:t>
      </w:r>
      <w:r w:rsidR="00681BB3" w:rsidRPr="00E91723">
        <w:rPr>
          <w:rFonts w:cs="Arial"/>
          <w:szCs w:val="20"/>
        </w:rPr>
        <w:t xml:space="preserve">RTW </w:t>
      </w:r>
      <w:r w:rsidRPr="00E91723">
        <w:rPr>
          <w:rFonts w:cs="Arial"/>
          <w:szCs w:val="20"/>
        </w:rPr>
        <w:t>Act;</w:t>
      </w:r>
    </w:p>
    <w:p w14:paraId="3BB9EA3C" w14:textId="25980C10" w:rsidR="0071375F" w:rsidRPr="00E91723" w:rsidRDefault="0071375F" w:rsidP="00E91723">
      <w:pPr>
        <w:pStyle w:val="HWLELvl3"/>
        <w:tabs>
          <w:tab w:val="clear" w:pos="1418"/>
        </w:tabs>
        <w:spacing w:before="120" w:after="0" w:line="276" w:lineRule="auto"/>
        <w:ind w:left="851" w:hanging="851"/>
        <w:rPr>
          <w:rFonts w:cs="Arial"/>
          <w:szCs w:val="20"/>
        </w:rPr>
      </w:pPr>
      <w:r w:rsidRPr="00E91723">
        <w:rPr>
          <w:rFonts w:cs="Arial"/>
          <w:szCs w:val="20"/>
        </w:rPr>
        <w:lastRenderedPageBreak/>
        <w:t>f</w:t>
      </w:r>
      <w:r w:rsidR="008A0776" w:rsidRPr="00E91723">
        <w:rPr>
          <w:rFonts w:cs="Arial"/>
          <w:szCs w:val="20"/>
        </w:rPr>
        <w:t>ail</w:t>
      </w:r>
      <w:r w:rsidRPr="00E91723">
        <w:rPr>
          <w:rFonts w:cs="Arial"/>
          <w:szCs w:val="20"/>
        </w:rPr>
        <w:t xml:space="preserve">s to notify LGA of any incident which may give rise </w:t>
      </w:r>
      <w:r w:rsidR="00E14BF5" w:rsidRPr="00E91723">
        <w:rPr>
          <w:rFonts w:cs="Arial"/>
          <w:szCs w:val="20"/>
        </w:rPr>
        <w:t>to</w:t>
      </w:r>
      <w:r w:rsidRPr="00E91723">
        <w:rPr>
          <w:rFonts w:cs="Arial"/>
          <w:szCs w:val="20"/>
        </w:rPr>
        <w:t xml:space="preserve"> a </w:t>
      </w:r>
      <w:r w:rsidR="00DD7617" w:rsidRPr="00E91723">
        <w:rPr>
          <w:rFonts w:cs="Arial"/>
          <w:szCs w:val="20"/>
        </w:rPr>
        <w:t>C</w:t>
      </w:r>
      <w:r w:rsidRPr="00E91723">
        <w:rPr>
          <w:rFonts w:cs="Arial"/>
          <w:szCs w:val="20"/>
        </w:rPr>
        <w:t>laim</w:t>
      </w:r>
      <w:r w:rsidR="00DD7617" w:rsidRPr="00E91723">
        <w:rPr>
          <w:rFonts w:cs="Arial"/>
          <w:szCs w:val="20"/>
        </w:rPr>
        <w:t>;</w:t>
      </w:r>
    </w:p>
    <w:p w14:paraId="665BCF72" w14:textId="55138B04" w:rsidR="008C343D" w:rsidRPr="00E91723" w:rsidRDefault="0071375F" w:rsidP="00E91723">
      <w:pPr>
        <w:pStyle w:val="HWLELvl3"/>
        <w:tabs>
          <w:tab w:val="clear" w:pos="1418"/>
        </w:tabs>
        <w:spacing w:before="120" w:after="0" w:line="276" w:lineRule="auto"/>
        <w:ind w:left="851" w:hanging="851"/>
        <w:rPr>
          <w:rFonts w:cs="Arial"/>
          <w:szCs w:val="20"/>
        </w:rPr>
      </w:pPr>
      <w:r w:rsidRPr="00E91723">
        <w:rPr>
          <w:rFonts w:cs="Arial"/>
          <w:szCs w:val="20"/>
        </w:rPr>
        <w:t>commits any other breach of these Rules</w:t>
      </w:r>
      <w:r w:rsidR="008C343D" w:rsidRPr="00E91723">
        <w:rPr>
          <w:rFonts w:cs="Arial"/>
          <w:szCs w:val="20"/>
        </w:rPr>
        <w:t>; or</w:t>
      </w:r>
    </w:p>
    <w:p w14:paraId="6B322579" w14:textId="77777777" w:rsidR="00DD7617" w:rsidRPr="00E91723" w:rsidRDefault="008C343D" w:rsidP="00E91723">
      <w:pPr>
        <w:pStyle w:val="HWLELvl3"/>
        <w:tabs>
          <w:tab w:val="clear" w:pos="1418"/>
        </w:tabs>
        <w:spacing w:before="120" w:after="0" w:line="276" w:lineRule="auto"/>
        <w:ind w:left="851" w:hanging="851"/>
        <w:rPr>
          <w:rFonts w:cs="Arial"/>
          <w:szCs w:val="20"/>
        </w:rPr>
      </w:pPr>
      <w:r w:rsidRPr="00E91723">
        <w:rPr>
          <w:rFonts w:cs="Arial"/>
          <w:szCs w:val="20"/>
        </w:rPr>
        <w:t>has, in the reasonable opinion of the LGA Board, brought the Workers' Scheme into disrepute.</w:t>
      </w:r>
    </w:p>
    <w:p w14:paraId="7DD483B8" w14:textId="71AEC62F" w:rsidR="0071375F" w:rsidRPr="00E91723" w:rsidRDefault="00DD7617"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Any </w:t>
      </w:r>
      <w:r w:rsidR="0071375F" w:rsidRPr="00E91723">
        <w:rPr>
          <w:rFonts w:cs="Arial"/>
          <w:sz w:val="20"/>
          <w:szCs w:val="20"/>
        </w:rPr>
        <w:t xml:space="preserve">termination </w:t>
      </w:r>
      <w:r w:rsidRPr="00E91723">
        <w:rPr>
          <w:rFonts w:cs="Arial"/>
          <w:sz w:val="20"/>
          <w:szCs w:val="20"/>
        </w:rPr>
        <w:t>pursuant to Rule </w:t>
      </w:r>
      <w:r w:rsidRPr="00E91723">
        <w:rPr>
          <w:rFonts w:cs="Arial"/>
          <w:sz w:val="20"/>
          <w:szCs w:val="20"/>
        </w:rPr>
        <w:fldChar w:fldCharType="begin"/>
      </w:r>
      <w:r w:rsidRPr="00E91723">
        <w:rPr>
          <w:rFonts w:cs="Arial"/>
          <w:sz w:val="20"/>
          <w:szCs w:val="20"/>
        </w:rPr>
        <w:instrText xml:space="preserve"> REF _Ref506729489 \w \h </w:instrText>
      </w:r>
      <w:r w:rsidR="00914A98" w:rsidRPr="00E91723">
        <w:rPr>
          <w:rFonts w:cs="Arial"/>
          <w:sz w:val="20"/>
          <w:szCs w:val="20"/>
        </w:rPr>
        <w:instrText xml:space="preserve"> \* MERGEFORMAT </w:instrText>
      </w:r>
      <w:r w:rsidRPr="00E91723">
        <w:rPr>
          <w:rFonts w:cs="Arial"/>
          <w:sz w:val="20"/>
          <w:szCs w:val="20"/>
        </w:rPr>
      </w:r>
      <w:r w:rsidRPr="00E91723">
        <w:rPr>
          <w:rFonts w:cs="Arial"/>
          <w:sz w:val="20"/>
          <w:szCs w:val="20"/>
        </w:rPr>
        <w:fldChar w:fldCharType="separate"/>
      </w:r>
      <w:r w:rsidR="00C779C0" w:rsidRPr="00E91723">
        <w:rPr>
          <w:rFonts w:cs="Arial"/>
          <w:sz w:val="20"/>
          <w:szCs w:val="20"/>
        </w:rPr>
        <w:t>18.3</w:t>
      </w:r>
      <w:r w:rsidRPr="00E91723">
        <w:rPr>
          <w:rFonts w:cs="Arial"/>
          <w:sz w:val="20"/>
          <w:szCs w:val="20"/>
        </w:rPr>
        <w:fldChar w:fldCharType="end"/>
      </w:r>
      <w:r w:rsidRPr="00E91723">
        <w:rPr>
          <w:rFonts w:cs="Arial"/>
          <w:sz w:val="20"/>
          <w:szCs w:val="20"/>
        </w:rPr>
        <w:t xml:space="preserve"> </w:t>
      </w:r>
      <w:r w:rsidR="0071375F" w:rsidRPr="00E91723">
        <w:rPr>
          <w:rFonts w:cs="Arial"/>
          <w:sz w:val="20"/>
          <w:szCs w:val="20"/>
        </w:rPr>
        <w:t xml:space="preserve">is effective forthwith upon the decision being made by </w:t>
      </w:r>
      <w:r w:rsidRPr="00E91723">
        <w:rPr>
          <w:rFonts w:cs="Arial"/>
          <w:sz w:val="20"/>
          <w:szCs w:val="20"/>
        </w:rPr>
        <w:t xml:space="preserve">the </w:t>
      </w:r>
      <w:r w:rsidR="0071375F" w:rsidRPr="00E91723">
        <w:rPr>
          <w:rFonts w:cs="Arial"/>
          <w:sz w:val="20"/>
          <w:szCs w:val="20"/>
        </w:rPr>
        <w:t xml:space="preserve">LGA </w:t>
      </w:r>
      <w:r w:rsidRPr="00E91723">
        <w:rPr>
          <w:rFonts w:cs="Arial"/>
          <w:sz w:val="20"/>
          <w:szCs w:val="20"/>
        </w:rPr>
        <w:t xml:space="preserve">Board </w:t>
      </w:r>
      <w:r w:rsidR="0071375F" w:rsidRPr="00E91723">
        <w:rPr>
          <w:rFonts w:cs="Arial"/>
          <w:sz w:val="20"/>
          <w:szCs w:val="20"/>
        </w:rPr>
        <w:t xml:space="preserve">or on such other later date as is determined by </w:t>
      </w:r>
      <w:r w:rsidRPr="00E91723">
        <w:rPr>
          <w:rFonts w:cs="Arial"/>
          <w:sz w:val="20"/>
          <w:szCs w:val="20"/>
        </w:rPr>
        <w:t xml:space="preserve">the </w:t>
      </w:r>
      <w:r w:rsidR="0071375F" w:rsidRPr="00E91723">
        <w:rPr>
          <w:rFonts w:cs="Arial"/>
          <w:sz w:val="20"/>
          <w:szCs w:val="20"/>
        </w:rPr>
        <w:t xml:space="preserve">LGA </w:t>
      </w:r>
      <w:r w:rsidRPr="00E91723">
        <w:rPr>
          <w:rFonts w:cs="Arial"/>
          <w:sz w:val="20"/>
          <w:szCs w:val="20"/>
        </w:rPr>
        <w:t xml:space="preserve">Board </w:t>
      </w:r>
      <w:r w:rsidR="0071375F" w:rsidRPr="00E91723">
        <w:rPr>
          <w:rFonts w:cs="Arial"/>
          <w:sz w:val="20"/>
          <w:szCs w:val="20"/>
        </w:rPr>
        <w:t>whereupon the Member is thereafter from the</w:t>
      </w:r>
      <w:r w:rsidR="00083B13" w:rsidRPr="00E91723">
        <w:rPr>
          <w:rFonts w:cs="Arial"/>
          <w:sz w:val="20"/>
          <w:szCs w:val="20"/>
        </w:rPr>
        <w:t xml:space="preserve"> effective</w:t>
      </w:r>
      <w:r w:rsidR="0071375F" w:rsidRPr="00E91723">
        <w:rPr>
          <w:rFonts w:cs="Arial"/>
          <w:sz w:val="20"/>
          <w:szCs w:val="20"/>
        </w:rPr>
        <w:t xml:space="preserve"> date of the decision of </w:t>
      </w:r>
      <w:r w:rsidR="008C343D" w:rsidRPr="00E91723">
        <w:rPr>
          <w:rFonts w:cs="Arial"/>
          <w:sz w:val="20"/>
          <w:szCs w:val="20"/>
        </w:rPr>
        <w:t xml:space="preserve">the </w:t>
      </w:r>
      <w:r w:rsidR="0071375F" w:rsidRPr="00E91723">
        <w:rPr>
          <w:rFonts w:cs="Arial"/>
          <w:sz w:val="20"/>
          <w:szCs w:val="20"/>
        </w:rPr>
        <w:t xml:space="preserve">LGA </w:t>
      </w:r>
      <w:r w:rsidR="008C343D" w:rsidRPr="00E91723">
        <w:rPr>
          <w:rFonts w:cs="Arial"/>
          <w:sz w:val="20"/>
          <w:szCs w:val="20"/>
        </w:rPr>
        <w:t xml:space="preserve">Board </w:t>
      </w:r>
      <w:r w:rsidR="0071375F" w:rsidRPr="00E91723">
        <w:rPr>
          <w:rFonts w:cs="Arial"/>
          <w:sz w:val="20"/>
          <w:szCs w:val="20"/>
        </w:rPr>
        <w:t xml:space="preserve">not entitled to any benefits of </w:t>
      </w:r>
      <w:r w:rsidR="008C343D" w:rsidRPr="00E91723">
        <w:rPr>
          <w:rFonts w:cs="Arial"/>
          <w:sz w:val="20"/>
          <w:szCs w:val="20"/>
        </w:rPr>
        <w:t>m</w:t>
      </w:r>
      <w:r w:rsidR="0071375F" w:rsidRPr="00E91723">
        <w:rPr>
          <w:rFonts w:cs="Arial"/>
          <w:sz w:val="20"/>
          <w:szCs w:val="20"/>
        </w:rPr>
        <w:t>embership under the Workers' Scheme.</w:t>
      </w:r>
    </w:p>
    <w:p w14:paraId="5CCE3848" w14:textId="3453DF0C" w:rsidR="008C343D" w:rsidRPr="00E91723" w:rsidRDefault="008C343D"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The resignation or termination of a Member's membership of the Workers' Scheme in accordance with Rule </w:t>
      </w:r>
      <w:r w:rsidR="00C124F2" w:rsidRPr="00E91723">
        <w:rPr>
          <w:rFonts w:cs="Arial"/>
          <w:sz w:val="20"/>
          <w:szCs w:val="20"/>
        </w:rPr>
        <w:fldChar w:fldCharType="begin"/>
      </w:r>
      <w:r w:rsidR="00C124F2" w:rsidRPr="00E91723">
        <w:rPr>
          <w:rFonts w:cs="Arial"/>
          <w:sz w:val="20"/>
          <w:szCs w:val="20"/>
        </w:rPr>
        <w:instrText xml:space="preserve"> REF _Ref506733002 \w \h </w:instrText>
      </w:r>
      <w:r w:rsidR="00914A98" w:rsidRPr="00E91723">
        <w:rPr>
          <w:rFonts w:cs="Arial"/>
          <w:sz w:val="20"/>
          <w:szCs w:val="20"/>
        </w:rPr>
        <w:instrText xml:space="preserve"> \* MERGEFORMAT </w:instrText>
      </w:r>
      <w:r w:rsidR="00C124F2" w:rsidRPr="00E91723">
        <w:rPr>
          <w:rFonts w:cs="Arial"/>
          <w:sz w:val="20"/>
          <w:szCs w:val="20"/>
        </w:rPr>
      </w:r>
      <w:r w:rsidR="00C124F2" w:rsidRPr="00E91723">
        <w:rPr>
          <w:rFonts w:cs="Arial"/>
          <w:sz w:val="20"/>
          <w:szCs w:val="20"/>
        </w:rPr>
        <w:fldChar w:fldCharType="separate"/>
      </w:r>
      <w:r w:rsidR="00C779C0" w:rsidRPr="00E91723">
        <w:rPr>
          <w:rFonts w:cs="Arial"/>
          <w:sz w:val="20"/>
          <w:szCs w:val="20"/>
        </w:rPr>
        <w:t>18.2</w:t>
      </w:r>
      <w:r w:rsidR="00C124F2" w:rsidRPr="00E91723">
        <w:rPr>
          <w:rFonts w:cs="Arial"/>
          <w:sz w:val="20"/>
          <w:szCs w:val="20"/>
        </w:rPr>
        <w:fldChar w:fldCharType="end"/>
      </w:r>
      <w:r w:rsidRPr="00E91723">
        <w:rPr>
          <w:rFonts w:cs="Arial"/>
          <w:sz w:val="20"/>
          <w:szCs w:val="20"/>
        </w:rPr>
        <w:t xml:space="preserve"> or Rule </w:t>
      </w:r>
      <w:r w:rsidRPr="00E91723">
        <w:rPr>
          <w:rFonts w:cs="Arial"/>
          <w:sz w:val="20"/>
          <w:szCs w:val="20"/>
        </w:rPr>
        <w:fldChar w:fldCharType="begin"/>
      </w:r>
      <w:r w:rsidRPr="00E91723">
        <w:rPr>
          <w:rFonts w:cs="Arial"/>
          <w:sz w:val="20"/>
          <w:szCs w:val="20"/>
        </w:rPr>
        <w:instrText xml:space="preserve"> REF _Ref506729489 \w \h </w:instrText>
      </w:r>
      <w:r w:rsidR="00914A98" w:rsidRPr="00E91723">
        <w:rPr>
          <w:rFonts w:cs="Arial"/>
          <w:sz w:val="20"/>
          <w:szCs w:val="20"/>
        </w:rPr>
        <w:instrText xml:space="preserve"> \* MERGEFORMAT </w:instrText>
      </w:r>
      <w:r w:rsidRPr="00E91723">
        <w:rPr>
          <w:rFonts w:cs="Arial"/>
          <w:sz w:val="20"/>
          <w:szCs w:val="20"/>
        </w:rPr>
      </w:r>
      <w:r w:rsidRPr="00E91723">
        <w:rPr>
          <w:rFonts w:cs="Arial"/>
          <w:sz w:val="20"/>
          <w:szCs w:val="20"/>
        </w:rPr>
        <w:fldChar w:fldCharType="separate"/>
      </w:r>
      <w:r w:rsidR="00C779C0" w:rsidRPr="00E91723">
        <w:rPr>
          <w:rFonts w:cs="Arial"/>
          <w:sz w:val="20"/>
          <w:szCs w:val="20"/>
        </w:rPr>
        <w:t>18.3</w:t>
      </w:r>
      <w:r w:rsidRPr="00E91723">
        <w:rPr>
          <w:rFonts w:cs="Arial"/>
          <w:sz w:val="20"/>
          <w:szCs w:val="20"/>
        </w:rPr>
        <w:fldChar w:fldCharType="end"/>
      </w:r>
      <w:r w:rsidRPr="00E91723">
        <w:rPr>
          <w:rFonts w:cs="Arial"/>
          <w:sz w:val="20"/>
          <w:szCs w:val="20"/>
        </w:rPr>
        <w:t xml:space="preserve"> shall not vary or waive the obligations of the continuing Members.  For the avoidance of doubt, any Member who resigns as a Member in accordance with Rule </w:t>
      </w:r>
      <w:r w:rsidR="00C124F2" w:rsidRPr="00E91723">
        <w:rPr>
          <w:rFonts w:cs="Arial"/>
          <w:sz w:val="20"/>
          <w:szCs w:val="20"/>
        </w:rPr>
        <w:fldChar w:fldCharType="begin"/>
      </w:r>
      <w:r w:rsidR="00C124F2" w:rsidRPr="00E91723">
        <w:rPr>
          <w:rFonts w:cs="Arial"/>
          <w:sz w:val="20"/>
          <w:szCs w:val="20"/>
        </w:rPr>
        <w:instrText xml:space="preserve"> REF _Ref506733002 \w \h </w:instrText>
      </w:r>
      <w:r w:rsidR="00914A98" w:rsidRPr="00E91723">
        <w:rPr>
          <w:rFonts w:cs="Arial"/>
          <w:sz w:val="20"/>
          <w:szCs w:val="20"/>
        </w:rPr>
        <w:instrText xml:space="preserve"> \* MERGEFORMAT </w:instrText>
      </w:r>
      <w:r w:rsidR="00C124F2" w:rsidRPr="00E91723">
        <w:rPr>
          <w:rFonts w:cs="Arial"/>
          <w:sz w:val="20"/>
          <w:szCs w:val="20"/>
        </w:rPr>
      </w:r>
      <w:r w:rsidR="00C124F2" w:rsidRPr="00E91723">
        <w:rPr>
          <w:rFonts w:cs="Arial"/>
          <w:sz w:val="20"/>
          <w:szCs w:val="20"/>
        </w:rPr>
        <w:fldChar w:fldCharType="separate"/>
      </w:r>
      <w:r w:rsidR="00C779C0" w:rsidRPr="00E91723">
        <w:rPr>
          <w:rFonts w:cs="Arial"/>
          <w:sz w:val="20"/>
          <w:szCs w:val="20"/>
        </w:rPr>
        <w:t>18.2</w:t>
      </w:r>
      <w:r w:rsidR="00C124F2" w:rsidRPr="00E91723">
        <w:rPr>
          <w:rFonts w:cs="Arial"/>
          <w:sz w:val="20"/>
          <w:szCs w:val="20"/>
        </w:rPr>
        <w:fldChar w:fldCharType="end"/>
      </w:r>
      <w:r w:rsidRPr="00E91723">
        <w:rPr>
          <w:rFonts w:cs="Arial"/>
          <w:sz w:val="20"/>
          <w:szCs w:val="20"/>
        </w:rPr>
        <w:t xml:space="preserve"> or has its membership terminated in accordance with Rule </w:t>
      </w:r>
      <w:r w:rsidRPr="00E91723">
        <w:rPr>
          <w:rFonts w:cs="Arial"/>
          <w:sz w:val="20"/>
          <w:szCs w:val="20"/>
        </w:rPr>
        <w:fldChar w:fldCharType="begin"/>
      </w:r>
      <w:r w:rsidRPr="00E91723">
        <w:rPr>
          <w:rFonts w:cs="Arial"/>
          <w:sz w:val="20"/>
          <w:szCs w:val="20"/>
        </w:rPr>
        <w:instrText xml:space="preserve"> REF _Ref506729489 \w \h </w:instrText>
      </w:r>
      <w:r w:rsidR="00914A98" w:rsidRPr="00E91723">
        <w:rPr>
          <w:rFonts w:cs="Arial"/>
          <w:sz w:val="20"/>
          <w:szCs w:val="20"/>
        </w:rPr>
        <w:instrText xml:space="preserve"> \* MERGEFORMAT </w:instrText>
      </w:r>
      <w:r w:rsidRPr="00E91723">
        <w:rPr>
          <w:rFonts w:cs="Arial"/>
          <w:sz w:val="20"/>
          <w:szCs w:val="20"/>
        </w:rPr>
      </w:r>
      <w:r w:rsidRPr="00E91723">
        <w:rPr>
          <w:rFonts w:cs="Arial"/>
          <w:sz w:val="20"/>
          <w:szCs w:val="20"/>
        </w:rPr>
        <w:fldChar w:fldCharType="separate"/>
      </w:r>
      <w:r w:rsidR="00C779C0" w:rsidRPr="00E91723">
        <w:rPr>
          <w:rFonts w:cs="Arial"/>
          <w:sz w:val="20"/>
          <w:szCs w:val="20"/>
        </w:rPr>
        <w:t>18.3</w:t>
      </w:r>
      <w:r w:rsidRPr="00E91723">
        <w:rPr>
          <w:rFonts w:cs="Arial"/>
          <w:sz w:val="20"/>
          <w:szCs w:val="20"/>
        </w:rPr>
        <w:fldChar w:fldCharType="end"/>
      </w:r>
      <w:r w:rsidRPr="00E91723">
        <w:rPr>
          <w:rFonts w:cs="Arial"/>
          <w:sz w:val="20"/>
          <w:szCs w:val="20"/>
        </w:rPr>
        <w:t>:</w:t>
      </w:r>
    </w:p>
    <w:p w14:paraId="6E520788" w14:textId="5CC32113" w:rsidR="008C343D" w:rsidRPr="00E91723" w:rsidRDefault="008C343D" w:rsidP="00E91723">
      <w:pPr>
        <w:pStyle w:val="HWLELvl3"/>
        <w:tabs>
          <w:tab w:val="clear" w:pos="1418"/>
        </w:tabs>
        <w:spacing w:before="120" w:after="0" w:line="276" w:lineRule="auto"/>
        <w:ind w:left="851" w:hanging="851"/>
        <w:rPr>
          <w:rFonts w:cs="Arial"/>
          <w:szCs w:val="20"/>
        </w:rPr>
      </w:pPr>
      <w:r w:rsidRPr="00E91723">
        <w:rPr>
          <w:rFonts w:cs="Arial"/>
          <w:szCs w:val="20"/>
        </w:rPr>
        <w:t xml:space="preserve">remains liable to pay any </w:t>
      </w:r>
      <w:r w:rsidR="00083B13" w:rsidRPr="00E91723">
        <w:rPr>
          <w:rFonts w:cs="Arial"/>
          <w:szCs w:val="20"/>
        </w:rPr>
        <w:t xml:space="preserve">unpaid </w:t>
      </w:r>
      <w:r w:rsidRPr="00E91723">
        <w:rPr>
          <w:rFonts w:cs="Arial"/>
          <w:szCs w:val="20"/>
        </w:rPr>
        <w:t>contribution in accordance with these Rules for the financial year in which the resignation or termination takes effect; and</w:t>
      </w:r>
    </w:p>
    <w:p w14:paraId="5BF7E364" w14:textId="25911812" w:rsidR="008C343D" w:rsidRPr="00E91723" w:rsidRDefault="008C343D" w:rsidP="00E91723">
      <w:pPr>
        <w:pStyle w:val="HWLELvl3"/>
        <w:tabs>
          <w:tab w:val="clear" w:pos="1418"/>
        </w:tabs>
        <w:spacing w:before="120" w:after="0" w:line="276" w:lineRule="auto"/>
        <w:ind w:left="851" w:hanging="851"/>
        <w:rPr>
          <w:rFonts w:cs="Arial"/>
          <w:szCs w:val="20"/>
        </w:rPr>
      </w:pPr>
      <w:r w:rsidRPr="00E91723">
        <w:rPr>
          <w:rFonts w:cs="Arial"/>
          <w:szCs w:val="20"/>
        </w:rPr>
        <w:t>is not entitled to a refund of any contribution previously paid in respect of the Workers' Scheme.</w:t>
      </w:r>
    </w:p>
    <w:p w14:paraId="4FDB5E40" w14:textId="318FECF5" w:rsidR="0071375F" w:rsidRPr="00E91723" w:rsidRDefault="008C343D"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The resignation or termination of a Member's</w:t>
      </w:r>
      <w:r w:rsidR="0071375F" w:rsidRPr="00E91723">
        <w:rPr>
          <w:rFonts w:cs="Arial"/>
          <w:sz w:val="20"/>
          <w:szCs w:val="20"/>
        </w:rPr>
        <w:t xml:space="preserve"> membership </w:t>
      </w:r>
      <w:r w:rsidRPr="00E91723">
        <w:rPr>
          <w:rFonts w:cs="Arial"/>
          <w:sz w:val="20"/>
          <w:szCs w:val="20"/>
        </w:rPr>
        <w:t xml:space="preserve">of the Workers' Scheme </w:t>
      </w:r>
      <w:r w:rsidR="00DD6ACE" w:rsidRPr="00E91723">
        <w:rPr>
          <w:rFonts w:cs="Arial"/>
          <w:sz w:val="20"/>
          <w:szCs w:val="20"/>
        </w:rPr>
        <w:t>in accordance with Rule </w:t>
      </w:r>
      <w:r w:rsidR="00C124F2" w:rsidRPr="00E91723">
        <w:rPr>
          <w:rFonts w:cs="Arial"/>
          <w:sz w:val="20"/>
          <w:szCs w:val="20"/>
        </w:rPr>
        <w:fldChar w:fldCharType="begin"/>
      </w:r>
      <w:r w:rsidR="00C124F2" w:rsidRPr="00E91723">
        <w:rPr>
          <w:rFonts w:cs="Arial"/>
          <w:sz w:val="20"/>
          <w:szCs w:val="20"/>
        </w:rPr>
        <w:instrText xml:space="preserve"> REF _Ref506733002 \w \h </w:instrText>
      </w:r>
      <w:r w:rsidR="00914A98" w:rsidRPr="00E91723">
        <w:rPr>
          <w:rFonts w:cs="Arial"/>
          <w:sz w:val="20"/>
          <w:szCs w:val="20"/>
        </w:rPr>
        <w:instrText xml:space="preserve"> \* MERGEFORMAT </w:instrText>
      </w:r>
      <w:r w:rsidR="00C124F2" w:rsidRPr="00E91723">
        <w:rPr>
          <w:rFonts w:cs="Arial"/>
          <w:sz w:val="20"/>
          <w:szCs w:val="20"/>
        </w:rPr>
      </w:r>
      <w:r w:rsidR="00C124F2" w:rsidRPr="00E91723">
        <w:rPr>
          <w:rFonts w:cs="Arial"/>
          <w:sz w:val="20"/>
          <w:szCs w:val="20"/>
        </w:rPr>
        <w:fldChar w:fldCharType="separate"/>
      </w:r>
      <w:r w:rsidR="00C779C0" w:rsidRPr="00E91723">
        <w:rPr>
          <w:rFonts w:cs="Arial"/>
          <w:sz w:val="20"/>
          <w:szCs w:val="20"/>
        </w:rPr>
        <w:t>18.2</w:t>
      </w:r>
      <w:r w:rsidR="00C124F2" w:rsidRPr="00E91723">
        <w:rPr>
          <w:rFonts w:cs="Arial"/>
          <w:sz w:val="20"/>
          <w:szCs w:val="20"/>
        </w:rPr>
        <w:fldChar w:fldCharType="end"/>
      </w:r>
      <w:r w:rsidR="00DD6ACE" w:rsidRPr="00E91723">
        <w:rPr>
          <w:rFonts w:cs="Arial"/>
          <w:sz w:val="20"/>
          <w:szCs w:val="20"/>
        </w:rPr>
        <w:t xml:space="preserve"> or Rule </w:t>
      </w:r>
      <w:r w:rsidR="00DD6ACE" w:rsidRPr="00E91723">
        <w:rPr>
          <w:rFonts w:cs="Arial"/>
          <w:sz w:val="20"/>
          <w:szCs w:val="20"/>
        </w:rPr>
        <w:fldChar w:fldCharType="begin"/>
      </w:r>
      <w:r w:rsidR="00DD6ACE" w:rsidRPr="00E91723">
        <w:rPr>
          <w:rFonts w:cs="Arial"/>
          <w:sz w:val="20"/>
          <w:szCs w:val="20"/>
        </w:rPr>
        <w:instrText xml:space="preserve"> REF _Ref506729489 \w \h </w:instrText>
      </w:r>
      <w:r w:rsidR="00914A98" w:rsidRPr="00E91723">
        <w:rPr>
          <w:rFonts w:cs="Arial"/>
          <w:sz w:val="20"/>
          <w:szCs w:val="20"/>
        </w:rPr>
        <w:instrText xml:space="preserve"> \* MERGEFORMAT </w:instrText>
      </w:r>
      <w:r w:rsidR="00DD6ACE" w:rsidRPr="00E91723">
        <w:rPr>
          <w:rFonts w:cs="Arial"/>
          <w:sz w:val="20"/>
          <w:szCs w:val="20"/>
        </w:rPr>
      </w:r>
      <w:r w:rsidR="00DD6ACE" w:rsidRPr="00E91723">
        <w:rPr>
          <w:rFonts w:cs="Arial"/>
          <w:sz w:val="20"/>
          <w:szCs w:val="20"/>
        </w:rPr>
        <w:fldChar w:fldCharType="separate"/>
      </w:r>
      <w:r w:rsidR="00C779C0" w:rsidRPr="00E91723">
        <w:rPr>
          <w:rFonts w:cs="Arial"/>
          <w:sz w:val="20"/>
          <w:szCs w:val="20"/>
        </w:rPr>
        <w:t>18.3</w:t>
      </w:r>
      <w:r w:rsidR="00DD6ACE" w:rsidRPr="00E91723">
        <w:rPr>
          <w:rFonts w:cs="Arial"/>
          <w:sz w:val="20"/>
          <w:szCs w:val="20"/>
        </w:rPr>
        <w:fldChar w:fldCharType="end"/>
      </w:r>
      <w:r w:rsidR="00DD6ACE" w:rsidRPr="00E91723">
        <w:rPr>
          <w:rFonts w:cs="Arial"/>
          <w:sz w:val="20"/>
          <w:szCs w:val="20"/>
        </w:rPr>
        <w:t xml:space="preserve"> </w:t>
      </w:r>
      <w:r w:rsidR="001C5662" w:rsidRPr="00E91723">
        <w:rPr>
          <w:rFonts w:cs="Arial"/>
          <w:sz w:val="20"/>
          <w:szCs w:val="20"/>
        </w:rPr>
        <w:t xml:space="preserve">(as the case may be) </w:t>
      </w:r>
      <w:r w:rsidR="0071375F" w:rsidRPr="00E91723">
        <w:rPr>
          <w:rFonts w:cs="Arial"/>
          <w:sz w:val="20"/>
          <w:szCs w:val="20"/>
        </w:rPr>
        <w:t xml:space="preserve">shall not otherwise affect </w:t>
      </w:r>
      <w:r w:rsidR="00083B13" w:rsidRPr="00E91723">
        <w:rPr>
          <w:rFonts w:cs="Arial"/>
          <w:sz w:val="20"/>
          <w:szCs w:val="20"/>
        </w:rPr>
        <w:t xml:space="preserve">any </w:t>
      </w:r>
      <w:r w:rsidR="0071375F" w:rsidRPr="00E91723">
        <w:rPr>
          <w:rFonts w:cs="Arial"/>
          <w:sz w:val="20"/>
          <w:szCs w:val="20"/>
        </w:rPr>
        <w:t xml:space="preserve">entitlement </w:t>
      </w:r>
      <w:r w:rsidR="00E14BF5" w:rsidRPr="00E91723">
        <w:rPr>
          <w:rFonts w:cs="Arial"/>
          <w:sz w:val="20"/>
          <w:szCs w:val="20"/>
        </w:rPr>
        <w:t>to</w:t>
      </w:r>
      <w:r w:rsidR="0071375F" w:rsidRPr="00E91723">
        <w:rPr>
          <w:rFonts w:cs="Arial"/>
          <w:sz w:val="20"/>
          <w:szCs w:val="20"/>
        </w:rPr>
        <w:t xml:space="preserve"> indemni</w:t>
      </w:r>
      <w:r w:rsidR="00DD6ACE" w:rsidRPr="00E91723">
        <w:rPr>
          <w:rFonts w:cs="Arial"/>
          <w:sz w:val="20"/>
          <w:szCs w:val="20"/>
        </w:rPr>
        <w:t>t</w:t>
      </w:r>
      <w:r w:rsidR="0071375F" w:rsidRPr="00E91723">
        <w:rPr>
          <w:rFonts w:cs="Arial"/>
          <w:sz w:val="20"/>
          <w:szCs w:val="20"/>
        </w:rPr>
        <w:t xml:space="preserve">y for any Claim already admitted </w:t>
      </w:r>
      <w:r w:rsidR="00E14BF5" w:rsidRPr="00E91723">
        <w:rPr>
          <w:rFonts w:cs="Arial"/>
          <w:sz w:val="20"/>
          <w:szCs w:val="20"/>
        </w:rPr>
        <w:t>to</w:t>
      </w:r>
      <w:r w:rsidR="0071375F" w:rsidRPr="00E91723">
        <w:rPr>
          <w:rFonts w:cs="Arial"/>
          <w:sz w:val="20"/>
          <w:szCs w:val="20"/>
        </w:rPr>
        <w:t xml:space="preserve"> indemnity by virtue of Rule </w:t>
      </w:r>
      <w:r w:rsidR="00DD6ACE" w:rsidRPr="00E91723">
        <w:rPr>
          <w:rFonts w:cs="Arial"/>
          <w:sz w:val="20"/>
          <w:szCs w:val="20"/>
        </w:rPr>
        <w:fldChar w:fldCharType="begin"/>
      </w:r>
      <w:r w:rsidR="00DD6ACE" w:rsidRPr="00E91723">
        <w:rPr>
          <w:rFonts w:cs="Arial"/>
          <w:sz w:val="20"/>
          <w:szCs w:val="20"/>
        </w:rPr>
        <w:instrText xml:space="preserve"> REF _Ref506729875 \w \h </w:instrText>
      </w:r>
      <w:r w:rsidR="00914A98" w:rsidRPr="00E91723">
        <w:rPr>
          <w:rFonts w:cs="Arial"/>
          <w:sz w:val="20"/>
          <w:szCs w:val="20"/>
        </w:rPr>
        <w:instrText xml:space="preserve"> \* MERGEFORMAT </w:instrText>
      </w:r>
      <w:r w:rsidR="00DD6ACE" w:rsidRPr="00E91723">
        <w:rPr>
          <w:rFonts w:cs="Arial"/>
          <w:sz w:val="20"/>
          <w:szCs w:val="20"/>
        </w:rPr>
      </w:r>
      <w:r w:rsidR="00DD6ACE" w:rsidRPr="00E91723">
        <w:rPr>
          <w:rFonts w:cs="Arial"/>
          <w:sz w:val="20"/>
          <w:szCs w:val="20"/>
        </w:rPr>
        <w:fldChar w:fldCharType="separate"/>
      </w:r>
      <w:r w:rsidR="00C779C0" w:rsidRPr="00E91723">
        <w:rPr>
          <w:rFonts w:cs="Arial"/>
          <w:sz w:val="20"/>
          <w:szCs w:val="20"/>
        </w:rPr>
        <w:t>7</w:t>
      </w:r>
      <w:r w:rsidR="00DD6ACE" w:rsidRPr="00E91723">
        <w:rPr>
          <w:rFonts w:cs="Arial"/>
          <w:sz w:val="20"/>
          <w:szCs w:val="20"/>
        </w:rPr>
        <w:fldChar w:fldCharType="end"/>
      </w:r>
      <w:r w:rsidR="0071375F" w:rsidRPr="00E91723">
        <w:rPr>
          <w:rFonts w:cs="Arial"/>
          <w:sz w:val="20"/>
          <w:szCs w:val="20"/>
        </w:rPr>
        <w:t xml:space="preserve"> nor vary or waive the obligations of the Member to comply with the provisions of the Rules in respect of any year during which the Member was a member of the Workers' Scheme.</w:t>
      </w:r>
    </w:p>
    <w:p w14:paraId="2DBB9ECF" w14:textId="5BD249F5" w:rsidR="0071375F" w:rsidRPr="00E91723" w:rsidRDefault="0071375F" w:rsidP="00E91723">
      <w:pPr>
        <w:pStyle w:val="HWLELvl2"/>
        <w:tabs>
          <w:tab w:val="clear" w:pos="709"/>
        </w:tabs>
        <w:spacing w:before="120" w:after="0" w:line="276" w:lineRule="auto"/>
        <w:ind w:left="851" w:hanging="851"/>
        <w:rPr>
          <w:rFonts w:cs="Arial"/>
          <w:sz w:val="20"/>
          <w:szCs w:val="20"/>
        </w:rPr>
      </w:pPr>
      <w:bookmarkStart w:id="52" w:name="_Ref517969390"/>
      <w:r w:rsidRPr="00E91723">
        <w:rPr>
          <w:rFonts w:cs="Arial"/>
          <w:sz w:val="20"/>
          <w:szCs w:val="20"/>
        </w:rPr>
        <w:t>If a Memb</w:t>
      </w:r>
      <w:r w:rsidR="008A0776" w:rsidRPr="00E91723">
        <w:rPr>
          <w:rFonts w:cs="Arial"/>
          <w:sz w:val="20"/>
          <w:szCs w:val="20"/>
        </w:rPr>
        <w:t>er is in default in payment of a</w:t>
      </w:r>
      <w:r w:rsidR="00DD6ACE" w:rsidRPr="00E91723">
        <w:rPr>
          <w:rFonts w:cs="Arial"/>
          <w:sz w:val="20"/>
          <w:szCs w:val="20"/>
        </w:rPr>
        <w:t xml:space="preserve">ny </w:t>
      </w:r>
      <w:r w:rsidRPr="00E91723">
        <w:rPr>
          <w:rFonts w:cs="Arial"/>
          <w:sz w:val="20"/>
          <w:szCs w:val="20"/>
        </w:rPr>
        <w:t>contribution</w:t>
      </w:r>
      <w:r w:rsidR="00DD6ACE" w:rsidRPr="00E91723">
        <w:rPr>
          <w:rFonts w:cs="Arial"/>
          <w:sz w:val="20"/>
          <w:szCs w:val="20"/>
        </w:rPr>
        <w:t>,</w:t>
      </w:r>
      <w:r w:rsidR="00DC3541" w:rsidRPr="00E91723">
        <w:rPr>
          <w:rFonts w:cs="Arial"/>
          <w:sz w:val="20"/>
          <w:szCs w:val="20"/>
        </w:rPr>
        <w:t xml:space="preserve"> </w:t>
      </w:r>
      <w:r w:rsidRPr="00E91723">
        <w:rPr>
          <w:rFonts w:cs="Arial"/>
          <w:sz w:val="20"/>
          <w:szCs w:val="20"/>
        </w:rPr>
        <w:t>additional contribution</w:t>
      </w:r>
      <w:r w:rsidR="00DD6ACE" w:rsidRPr="00E91723">
        <w:rPr>
          <w:rFonts w:cs="Arial"/>
          <w:sz w:val="20"/>
          <w:szCs w:val="20"/>
        </w:rPr>
        <w:t>,</w:t>
      </w:r>
      <w:r w:rsidRPr="00E91723">
        <w:rPr>
          <w:rFonts w:cs="Arial"/>
          <w:sz w:val="20"/>
          <w:szCs w:val="20"/>
        </w:rPr>
        <w:t xml:space="preserve"> costs or </w:t>
      </w:r>
      <w:r w:rsidR="00DD6ACE" w:rsidRPr="00E91723">
        <w:rPr>
          <w:rFonts w:cs="Arial"/>
          <w:sz w:val="20"/>
          <w:szCs w:val="20"/>
        </w:rPr>
        <w:t>expenses,</w:t>
      </w:r>
      <w:r w:rsidRPr="00E91723">
        <w:rPr>
          <w:rFonts w:cs="Arial"/>
          <w:sz w:val="20"/>
          <w:szCs w:val="20"/>
        </w:rPr>
        <w:t xml:space="preserve"> or in any other way so that the Fund suffers or is likely </w:t>
      </w:r>
      <w:r w:rsidR="00E14BF5" w:rsidRPr="00E91723">
        <w:rPr>
          <w:rFonts w:cs="Arial"/>
          <w:sz w:val="20"/>
          <w:szCs w:val="20"/>
        </w:rPr>
        <w:t>to</w:t>
      </w:r>
      <w:r w:rsidRPr="00E91723">
        <w:rPr>
          <w:rFonts w:cs="Arial"/>
          <w:sz w:val="20"/>
          <w:szCs w:val="20"/>
        </w:rPr>
        <w:t xml:space="preserve"> suffer any financial loss or incur additional expense</w:t>
      </w:r>
      <w:r w:rsidR="00DD6ACE" w:rsidRPr="00E91723">
        <w:rPr>
          <w:rFonts w:cs="Arial"/>
          <w:sz w:val="20"/>
          <w:szCs w:val="20"/>
        </w:rPr>
        <w:t>,</w:t>
      </w:r>
      <w:r w:rsidRPr="00E91723">
        <w:rPr>
          <w:rFonts w:cs="Arial"/>
          <w:sz w:val="20"/>
          <w:szCs w:val="20"/>
        </w:rPr>
        <w:t xml:space="preserve"> LGA may</w:t>
      </w:r>
      <w:r w:rsidR="00DD6ACE" w:rsidRPr="00E91723">
        <w:rPr>
          <w:rFonts w:cs="Arial"/>
          <w:sz w:val="20"/>
          <w:szCs w:val="20"/>
        </w:rPr>
        <w:t>,</w:t>
      </w:r>
      <w:r w:rsidRPr="00E91723">
        <w:rPr>
          <w:rFonts w:cs="Arial"/>
          <w:sz w:val="20"/>
          <w:szCs w:val="20"/>
        </w:rPr>
        <w:t xml:space="preserve"> as</w:t>
      </w:r>
      <w:r w:rsidR="00DC3541" w:rsidRPr="00E91723">
        <w:rPr>
          <w:rFonts w:cs="Arial"/>
          <w:sz w:val="20"/>
          <w:szCs w:val="20"/>
        </w:rPr>
        <w:t xml:space="preserve"> an </w:t>
      </w:r>
      <w:r w:rsidRPr="00E91723">
        <w:rPr>
          <w:rFonts w:cs="Arial"/>
          <w:sz w:val="20"/>
          <w:szCs w:val="20"/>
        </w:rPr>
        <w:t>alternative to termination under Rule</w:t>
      </w:r>
      <w:r w:rsidR="00DD6ACE" w:rsidRPr="00E91723">
        <w:rPr>
          <w:rFonts w:cs="Arial"/>
          <w:sz w:val="20"/>
          <w:szCs w:val="20"/>
        </w:rPr>
        <w:t> </w:t>
      </w:r>
      <w:r w:rsidR="00DD6ACE" w:rsidRPr="00E91723">
        <w:rPr>
          <w:rFonts w:cs="Arial"/>
          <w:sz w:val="20"/>
          <w:szCs w:val="20"/>
        </w:rPr>
        <w:fldChar w:fldCharType="begin"/>
      </w:r>
      <w:r w:rsidR="00DD6ACE" w:rsidRPr="00E91723">
        <w:rPr>
          <w:rFonts w:cs="Arial"/>
          <w:sz w:val="20"/>
          <w:szCs w:val="20"/>
        </w:rPr>
        <w:instrText xml:space="preserve"> REF _Ref506729489 \w \h </w:instrText>
      </w:r>
      <w:r w:rsidR="00914A98" w:rsidRPr="00E91723">
        <w:rPr>
          <w:rFonts w:cs="Arial"/>
          <w:sz w:val="20"/>
          <w:szCs w:val="20"/>
        </w:rPr>
        <w:instrText xml:space="preserve"> \* MERGEFORMAT </w:instrText>
      </w:r>
      <w:r w:rsidR="00DD6ACE" w:rsidRPr="00E91723">
        <w:rPr>
          <w:rFonts w:cs="Arial"/>
          <w:sz w:val="20"/>
          <w:szCs w:val="20"/>
        </w:rPr>
      </w:r>
      <w:r w:rsidR="00DD6ACE" w:rsidRPr="00E91723">
        <w:rPr>
          <w:rFonts w:cs="Arial"/>
          <w:sz w:val="20"/>
          <w:szCs w:val="20"/>
        </w:rPr>
        <w:fldChar w:fldCharType="separate"/>
      </w:r>
      <w:r w:rsidR="00C779C0" w:rsidRPr="00E91723">
        <w:rPr>
          <w:rFonts w:cs="Arial"/>
          <w:sz w:val="20"/>
          <w:szCs w:val="20"/>
        </w:rPr>
        <w:t>18.3</w:t>
      </w:r>
      <w:r w:rsidR="00DD6ACE" w:rsidRPr="00E91723">
        <w:rPr>
          <w:rFonts w:cs="Arial"/>
          <w:sz w:val="20"/>
          <w:szCs w:val="20"/>
        </w:rPr>
        <w:fldChar w:fldCharType="end"/>
      </w:r>
      <w:r w:rsidR="00DD6ACE" w:rsidRPr="00E91723">
        <w:rPr>
          <w:rFonts w:cs="Arial"/>
          <w:sz w:val="20"/>
          <w:szCs w:val="20"/>
        </w:rPr>
        <w:t>,</w:t>
      </w:r>
      <w:r w:rsidRPr="00E91723">
        <w:rPr>
          <w:rFonts w:cs="Arial"/>
          <w:sz w:val="20"/>
          <w:szCs w:val="20"/>
        </w:rPr>
        <w:t xml:space="preserve"> require the defaulting Member </w:t>
      </w:r>
      <w:r w:rsidR="00E14BF5" w:rsidRPr="00E91723">
        <w:rPr>
          <w:rFonts w:cs="Arial"/>
          <w:sz w:val="20"/>
          <w:szCs w:val="20"/>
        </w:rPr>
        <w:t>to</w:t>
      </w:r>
      <w:r w:rsidRPr="00E91723">
        <w:rPr>
          <w:rFonts w:cs="Arial"/>
          <w:sz w:val="20"/>
          <w:szCs w:val="20"/>
        </w:rPr>
        <w:t xml:space="preserve"> pay to the Fund an amount to be determined by LGA to reimburse the Fund for the loss or additional </w:t>
      </w:r>
      <w:r w:rsidRPr="00E91723">
        <w:rPr>
          <w:rFonts w:cs="Arial"/>
          <w:sz w:val="20"/>
          <w:szCs w:val="20"/>
        </w:rPr>
        <w:t xml:space="preserve">expense. A </w:t>
      </w:r>
      <w:r w:rsidR="00083B13" w:rsidRPr="00E91723">
        <w:rPr>
          <w:rFonts w:cs="Arial"/>
          <w:sz w:val="20"/>
          <w:szCs w:val="20"/>
        </w:rPr>
        <w:t>c</w:t>
      </w:r>
      <w:r w:rsidRPr="00E91723">
        <w:rPr>
          <w:rFonts w:cs="Arial"/>
          <w:sz w:val="20"/>
          <w:szCs w:val="20"/>
        </w:rPr>
        <w:t xml:space="preserve">ertificate </w:t>
      </w:r>
      <w:r w:rsidR="00083B13" w:rsidRPr="00E91723">
        <w:rPr>
          <w:rFonts w:cs="Arial"/>
          <w:sz w:val="20"/>
          <w:szCs w:val="20"/>
        </w:rPr>
        <w:t xml:space="preserve">issued by </w:t>
      </w:r>
      <w:r w:rsidR="003E3082" w:rsidRPr="00E91723">
        <w:rPr>
          <w:rFonts w:cs="Arial"/>
          <w:sz w:val="20"/>
          <w:szCs w:val="20"/>
        </w:rPr>
        <w:t>LGA</w:t>
      </w:r>
      <w:r w:rsidRPr="00E91723">
        <w:rPr>
          <w:rFonts w:cs="Arial"/>
          <w:sz w:val="20"/>
          <w:szCs w:val="20"/>
        </w:rPr>
        <w:t xml:space="preserve"> specifying the amount so payable by the defaulting Member shall be final and binding upon the Member. The amount in the Certificate may be recovered against the member by LGA as a debt payable by the defaulting Member.</w:t>
      </w:r>
      <w:bookmarkEnd w:id="52"/>
    </w:p>
    <w:p w14:paraId="11C831B6" w14:textId="0C183D10" w:rsidR="0071375F" w:rsidRPr="00E91723" w:rsidRDefault="0071375F" w:rsidP="00E91723">
      <w:pPr>
        <w:pStyle w:val="HWLELvl2"/>
        <w:tabs>
          <w:tab w:val="clear" w:pos="709"/>
        </w:tabs>
        <w:spacing w:before="120" w:after="0" w:line="276" w:lineRule="auto"/>
        <w:ind w:left="851" w:hanging="851"/>
        <w:rPr>
          <w:rFonts w:cs="Arial"/>
          <w:sz w:val="20"/>
          <w:szCs w:val="20"/>
        </w:rPr>
      </w:pPr>
      <w:bookmarkStart w:id="53" w:name="_Ref517969440"/>
      <w:r w:rsidRPr="00E91723">
        <w:rPr>
          <w:rFonts w:cs="Arial"/>
          <w:sz w:val="20"/>
          <w:szCs w:val="20"/>
        </w:rPr>
        <w:t xml:space="preserve">If Member fails to comply with a </w:t>
      </w:r>
      <w:r w:rsidR="00681BB3" w:rsidRPr="00E91723">
        <w:rPr>
          <w:rFonts w:cs="Arial"/>
          <w:sz w:val="20"/>
          <w:szCs w:val="20"/>
        </w:rPr>
        <w:t>n</w:t>
      </w:r>
      <w:r w:rsidRPr="00E91723">
        <w:rPr>
          <w:rFonts w:cs="Arial"/>
          <w:sz w:val="20"/>
          <w:szCs w:val="20"/>
        </w:rPr>
        <w:t xml:space="preserve">otice or direction </w:t>
      </w:r>
      <w:r w:rsidR="00187DE4" w:rsidRPr="00E91723">
        <w:rPr>
          <w:rFonts w:cs="Arial"/>
          <w:sz w:val="20"/>
          <w:szCs w:val="20"/>
        </w:rPr>
        <w:t>as contemplated by</w:t>
      </w:r>
      <w:r w:rsidRPr="00E91723">
        <w:rPr>
          <w:rFonts w:cs="Arial"/>
          <w:sz w:val="20"/>
          <w:szCs w:val="20"/>
        </w:rPr>
        <w:t xml:space="preserve"> Rule</w:t>
      </w:r>
      <w:r w:rsidR="00187DE4" w:rsidRPr="00E91723">
        <w:rPr>
          <w:rFonts w:cs="Arial"/>
          <w:sz w:val="20"/>
          <w:szCs w:val="20"/>
        </w:rPr>
        <w:t> </w:t>
      </w:r>
      <w:r w:rsidR="00187DE4" w:rsidRPr="00E91723">
        <w:rPr>
          <w:rFonts w:cs="Arial"/>
          <w:sz w:val="20"/>
          <w:szCs w:val="20"/>
        </w:rPr>
        <w:fldChar w:fldCharType="begin"/>
      </w:r>
      <w:r w:rsidR="00187DE4" w:rsidRPr="00E91723">
        <w:rPr>
          <w:rFonts w:cs="Arial"/>
          <w:sz w:val="20"/>
          <w:szCs w:val="20"/>
        </w:rPr>
        <w:instrText xml:space="preserve"> REF _Ref506730300 \w \h </w:instrText>
      </w:r>
      <w:r w:rsidR="00914A98" w:rsidRPr="00E91723">
        <w:rPr>
          <w:rFonts w:cs="Arial"/>
          <w:sz w:val="20"/>
          <w:szCs w:val="20"/>
        </w:rPr>
        <w:instrText xml:space="preserve"> \* MERGEFORMAT </w:instrText>
      </w:r>
      <w:r w:rsidR="00187DE4" w:rsidRPr="00E91723">
        <w:rPr>
          <w:rFonts w:cs="Arial"/>
          <w:sz w:val="20"/>
          <w:szCs w:val="20"/>
        </w:rPr>
      </w:r>
      <w:r w:rsidR="00187DE4" w:rsidRPr="00E91723">
        <w:rPr>
          <w:rFonts w:cs="Arial"/>
          <w:sz w:val="20"/>
          <w:szCs w:val="20"/>
        </w:rPr>
        <w:fldChar w:fldCharType="separate"/>
      </w:r>
      <w:r w:rsidR="00C779C0" w:rsidRPr="00E91723">
        <w:rPr>
          <w:rFonts w:cs="Arial"/>
          <w:sz w:val="20"/>
          <w:szCs w:val="20"/>
        </w:rPr>
        <w:t>18.3.1</w:t>
      </w:r>
      <w:r w:rsidR="00187DE4" w:rsidRPr="00E91723">
        <w:rPr>
          <w:rFonts w:cs="Arial"/>
          <w:sz w:val="20"/>
          <w:szCs w:val="20"/>
        </w:rPr>
        <w:fldChar w:fldCharType="end"/>
      </w:r>
      <w:r w:rsidRPr="00E91723">
        <w:rPr>
          <w:rFonts w:cs="Arial"/>
          <w:sz w:val="20"/>
          <w:szCs w:val="20"/>
        </w:rPr>
        <w:t>, LGA may</w:t>
      </w:r>
      <w:r w:rsidR="006860BE" w:rsidRPr="00E91723">
        <w:rPr>
          <w:rFonts w:cs="Arial"/>
          <w:sz w:val="20"/>
          <w:szCs w:val="20"/>
        </w:rPr>
        <w:t xml:space="preserve"> (in its absolute discretion)</w:t>
      </w:r>
      <w:r w:rsidR="00187DE4" w:rsidRPr="00E91723">
        <w:rPr>
          <w:rFonts w:cs="Arial"/>
          <w:sz w:val="20"/>
          <w:szCs w:val="20"/>
        </w:rPr>
        <w:t>,</w:t>
      </w:r>
      <w:r w:rsidRPr="00E91723">
        <w:rPr>
          <w:rFonts w:cs="Arial"/>
          <w:sz w:val="20"/>
          <w:szCs w:val="20"/>
        </w:rPr>
        <w:t xml:space="preserve"> as an alternative to terminat</w:t>
      </w:r>
      <w:r w:rsidR="00DC3541" w:rsidRPr="00E91723">
        <w:rPr>
          <w:rFonts w:cs="Arial"/>
          <w:sz w:val="20"/>
          <w:szCs w:val="20"/>
        </w:rPr>
        <w:t>ion</w:t>
      </w:r>
      <w:r w:rsidR="00187DE4" w:rsidRPr="00E91723">
        <w:rPr>
          <w:rFonts w:cs="Arial"/>
          <w:sz w:val="20"/>
          <w:szCs w:val="20"/>
        </w:rPr>
        <w:t>,</w:t>
      </w:r>
      <w:r w:rsidR="00DC3541" w:rsidRPr="00E91723">
        <w:rPr>
          <w:rFonts w:cs="Arial"/>
          <w:sz w:val="20"/>
          <w:szCs w:val="20"/>
        </w:rPr>
        <w:t xml:space="preserve"> require the Member pay an</w:t>
      </w:r>
      <w:r w:rsidRPr="00E91723">
        <w:rPr>
          <w:rFonts w:cs="Arial"/>
          <w:sz w:val="20"/>
          <w:szCs w:val="20"/>
        </w:rPr>
        <w:t xml:space="preserve"> additional contribution </w:t>
      </w:r>
      <w:r w:rsidR="00C71A93" w:rsidRPr="00E91723">
        <w:rPr>
          <w:rFonts w:cs="Arial"/>
          <w:sz w:val="20"/>
          <w:szCs w:val="20"/>
        </w:rPr>
        <w:t>t</w:t>
      </w:r>
      <w:r w:rsidRPr="00E91723">
        <w:rPr>
          <w:rFonts w:cs="Arial"/>
          <w:sz w:val="20"/>
          <w:szCs w:val="20"/>
        </w:rPr>
        <w:t xml:space="preserve">o the Fund </w:t>
      </w:r>
      <w:r w:rsidR="00187DE4" w:rsidRPr="00E91723">
        <w:rPr>
          <w:rFonts w:cs="Arial"/>
          <w:sz w:val="20"/>
          <w:szCs w:val="20"/>
        </w:rPr>
        <w:t xml:space="preserve">to cover the additional risk of Claims or </w:t>
      </w:r>
      <w:r w:rsidRPr="00E91723">
        <w:rPr>
          <w:rFonts w:cs="Arial"/>
          <w:sz w:val="20"/>
          <w:szCs w:val="20"/>
        </w:rPr>
        <w:t>as compensation for the default.</w:t>
      </w:r>
      <w:bookmarkEnd w:id="53"/>
    </w:p>
    <w:p w14:paraId="4827C3AC" w14:textId="16E78ADA" w:rsidR="0071375F" w:rsidRPr="00E91723" w:rsidRDefault="0071375F"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A decision by </w:t>
      </w:r>
      <w:r w:rsidR="00143F38" w:rsidRPr="00E91723">
        <w:rPr>
          <w:rFonts w:cs="Arial"/>
          <w:sz w:val="20"/>
          <w:szCs w:val="20"/>
        </w:rPr>
        <w:t xml:space="preserve">the </w:t>
      </w:r>
      <w:r w:rsidRPr="00E91723">
        <w:rPr>
          <w:rFonts w:cs="Arial"/>
          <w:sz w:val="20"/>
          <w:szCs w:val="20"/>
        </w:rPr>
        <w:t xml:space="preserve">LGA </w:t>
      </w:r>
      <w:r w:rsidR="00143F38" w:rsidRPr="00E91723">
        <w:rPr>
          <w:rFonts w:cs="Arial"/>
          <w:sz w:val="20"/>
          <w:szCs w:val="20"/>
        </w:rPr>
        <w:t>Board under Rule </w:t>
      </w:r>
      <w:r w:rsidR="00143F38" w:rsidRPr="00E91723">
        <w:rPr>
          <w:rFonts w:cs="Arial"/>
          <w:sz w:val="20"/>
          <w:szCs w:val="20"/>
        </w:rPr>
        <w:fldChar w:fldCharType="begin"/>
      </w:r>
      <w:r w:rsidR="00143F38" w:rsidRPr="00E91723">
        <w:rPr>
          <w:rFonts w:cs="Arial"/>
          <w:sz w:val="20"/>
          <w:szCs w:val="20"/>
        </w:rPr>
        <w:instrText xml:space="preserve"> REF _Ref506729489 \w \h </w:instrText>
      </w:r>
      <w:r w:rsidR="00914A98" w:rsidRPr="00E91723">
        <w:rPr>
          <w:rFonts w:cs="Arial"/>
          <w:sz w:val="20"/>
          <w:szCs w:val="20"/>
        </w:rPr>
        <w:instrText xml:space="preserve"> \* MERGEFORMAT </w:instrText>
      </w:r>
      <w:r w:rsidR="00143F38" w:rsidRPr="00E91723">
        <w:rPr>
          <w:rFonts w:cs="Arial"/>
          <w:sz w:val="20"/>
          <w:szCs w:val="20"/>
        </w:rPr>
      </w:r>
      <w:r w:rsidR="00143F38" w:rsidRPr="00E91723">
        <w:rPr>
          <w:rFonts w:cs="Arial"/>
          <w:sz w:val="20"/>
          <w:szCs w:val="20"/>
        </w:rPr>
        <w:fldChar w:fldCharType="separate"/>
      </w:r>
      <w:r w:rsidR="00C779C0" w:rsidRPr="00E91723">
        <w:rPr>
          <w:rFonts w:cs="Arial"/>
          <w:sz w:val="20"/>
          <w:szCs w:val="20"/>
        </w:rPr>
        <w:t>18.3</w:t>
      </w:r>
      <w:r w:rsidR="00143F38" w:rsidRPr="00E91723">
        <w:rPr>
          <w:rFonts w:cs="Arial"/>
          <w:sz w:val="20"/>
          <w:szCs w:val="20"/>
        </w:rPr>
        <w:fldChar w:fldCharType="end"/>
      </w:r>
      <w:r w:rsidR="00143F38" w:rsidRPr="00E91723">
        <w:rPr>
          <w:rFonts w:cs="Arial"/>
          <w:sz w:val="20"/>
          <w:szCs w:val="20"/>
        </w:rPr>
        <w:t xml:space="preserve"> </w:t>
      </w:r>
      <w:r w:rsidRPr="00E91723">
        <w:rPr>
          <w:rFonts w:cs="Arial"/>
          <w:sz w:val="20"/>
          <w:szCs w:val="20"/>
        </w:rPr>
        <w:t>to terminate membership of any Member is final and binding on all Members, including the terminated Member.</w:t>
      </w:r>
    </w:p>
    <w:p w14:paraId="388A6BEF" w14:textId="42E22585" w:rsidR="00164C63" w:rsidRPr="00E91723" w:rsidRDefault="0071375F"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In any situation where membership is terminated or limited LGA shall forthwith provide formal notification of the fact to the Minister responsible for Local Government and the Minister responsible for </w:t>
      </w:r>
      <w:r w:rsidR="00E022A7" w:rsidRPr="00E91723">
        <w:rPr>
          <w:rFonts w:cs="Arial"/>
          <w:sz w:val="20"/>
          <w:szCs w:val="20"/>
        </w:rPr>
        <w:t>Industrial</w:t>
      </w:r>
      <w:r w:rsidRPr="00E91723">
        <w:rPr>
          <w:rFonts w:cs="Arial"/>
          <w:sz w:val="20"/>
          <w:szCs w:val="20"/>
        </w:rPr>
        <w:t xml:space="preserve"> Relations.</w:t>
      </w:r>
    </w:p>
    <w:p w14:paraId="315B907C" w14:textId="77777777" w:rsidR="00B9662E" w:rsidRPr="00E91723" w:rsidRDefault="00143F38" w:rsidP="00E91723">
      <w:pPr>
        <w:pStyle w:val="HWLELvl1"/>
        <w:keepNext/>
        <w:tabs>
          <w:tab w:val="clear" w:pos="709"/>
        </w:tabs>
        <w:spacing w:before="120" w:after="0" w:line="276" w:lineRule="auto"/>
        <w:ind w:left="851" w:hanging="851"/>
        <w:rPr>
          <w:rFonts w:cs="Arial"/>
          <w:szCs w:val="20"/>
        </w:rPr>
      </w:pPr>
      <w:bookmarkStart w:id="54" w:name="_Ref518467722"/>
      <w:r w:rsidRPr="00E91723">
        <w:rPr>
          <w:rFonts w:cs="Arial"/>
          <w:szCs w:val="20"/>
        </w:rPr>
        <w:t>Determination of Disputes</w:t>
      </w:r>
      <w:bookmarkEnd w:id="54"/>
    </w:p>
    <w:p w14:paraId="20C2A4AA" w14:textId="54193AE5" w:rsidR="00B9662E" w:rsidRPr="00E91723" w:rsidRDefault="00B9662E" w:rsidP="00E91723">
      <w:pPr>
        <w:pStyle w:val="HWLELvl2"/>
        <w:tabs>
          <w:tab w:val="clear" w:pos="709"/>
        </w:tabs>
        <w:spacing w:before="120" w:after="0" w:line="276" w:lineRule="auto"/>
        <w:ind w:left="851" w:hanging="851"/>
        <w:rPr>
          <w:rFonts w:cs="Arial"/>
          <w:sz w:val="20"/>
          <w:szCs w:val="20"/>
        </w:rPr>
      </w:pPr>
      <w:bookmarkStart w:id="55" w:name="_Ref506732027"/>
      <w:r w:rsidRPr="00E91723">
        <w:rPr>
          <w:rFonts w:cs="Arial"/>
          <w:sz w:val="20"/>
          <w:szCs w:val="20"/>
        </w:rPr>
        <w:t>If any dis</w:t>
      </w:r>
      <w:r w:rsidR="008A0776" w:rsidRPr="00E91723">
        <w:rPr>
          <w:rFonts w:cs="Arial"/>
          <w:sz w:val="20"/>
          <w:szCs w:val="20"/>
        </w:rPr>
        <w:t>pute or difference (other than a</w:t>
      </w:r>
      <w:r w:rsidRPr="00E91723">
        <w:rPr>
          <w:rFonts w:cs="Arial"/>
          <w:sz w:val="20"/>
          <w:szCs w:val="20"/>
        </w:rPr>
        <w:t xml:space="preserve"> decision of </w:t>
      </w:r>
      <w:r w:rsidR="00143F38" w:rsidRPr="00E91723">
        <w:rPr>
          <w:rFonts w:cs="Arial"/>
          <w:sz w:val="20"/>
          <w:szCs w:val="20"/>
        </w:rPr>
        <w:t xml:space="preserve">the </w:t>
      </w:r>
      <w:r w:rsidRPr="00E91723">
        <w:rPr>
          <w:rFonts w:cs="Arial"/>
          <w:sz w:val="20"/>
          <w:szCs w:val="20"/>
        </w:rPr>
        <w:t xml:space="preserve">LGA </w:t>
      </w:r>
      <w:r w:rsidR="00143F38" w:rsidRPr="00E91723">
        <w:rPr>
          <w:rFonts w:cs="Arial"/>
          <w:sz w:val="20"/>
          <w:szCs w:val="20"/>
        </w:rPr>
        <w:t>Board under Rule </w:t>
      </w:r>
      <w:r w:rsidR="00143F38" w:rsidRPr="00E91723">
        <w:rPr>
          <w:rFonts w:cs="Arial"/>
          <w:sz w:val="20"/>
          <w:szCs w:val="20"/>
        </w:rPr>
        <w:fldChar w:fldCharType="begin"/>
      </w:r>
      <w:r w:rsidR="00143F38" w:rsidRPr="00E91723">
        <w:rPr>
          <w:rFonts w:cs="Arial"/>
          <w:sz w:val="20"/>
          <w:szCs w:val="20"/>
        </w:rPr>
        <w:instrText xml:space="preserve"> REF _Ref506729489 \w \h </w:instrText>
      </w:r>
      <w:r w:rsidR="00914A98" w:rsidRPr="00E91723">
        <w:rPr>
          <w:rFonts w:cs="Arial"/>
          <w:sz w:val="20"/>
          <w:szCs w:val="20"/>
        </w:rPr>
        <w:instrText xml:space="preserve"> \* MERGEFORMAT </w:instrText>
      </w:r>
      <w:r w:rsidR="00143F38" w:rsidRPr="00E91723">
        <w:rPr>
          <w:rFonts w:cs="Arial"/>
          <w:sz w:val="20"/>
          <w:szCs w:val="20"/>
        </w:rPr>
      </w:r>
      <w:r w:rsidR="00143F38" w:rsidRPr="00E91723">
        <w:rPr>
          <w:rFonts w:cs="Arial"/>
          <w:sz w:val="20"/>
          <w:szCs w:val="20"/>
        </w:rPr>
        <w:fldChar w:fldCharType="separate"/>
      </w:r>
      <w:r w:rsidR="00C779C0" w:rsidRPr="00E91723">
        <w:rPr>
          <w:rFonts w:cs="Arial"/>
          <w:sz w:val="20"/>
          <w:szCs w:val="20"/>
        </w:rPr>
        <w:t>18.3</w:t>
      </w:r>
      <w:r w:rsidR="00143F38" w:rsidRPr="00E91723">
        <w:rPr>
          <w:rFonts w:cs="Arial"/>
          <w:sz w:val="20"/>
          <w:szCs w:val="20"/>
        </w:rPr>
        <w:fldChar w:fldCharType="end"/>
      </w:r>
      <w:r w:rsidR="00143F38" w:rsidRPr="00E91723">
        <w:rPr>
          <w:rFonts w:cs="Arial"/>
          <w:sz w:val="20"/>
          <w:szCs w:val="20"/>
        </w:rPr>
        <w:t xml:space="preserve"> </w:t>
      </w:r>
      <w:r w:rsidRPr="00E91723">
        <w:rPr>
          <w:rFonts w:cs="Arial"/>
          <w:sz w:val="20"/>
          <w:szCs w:val="20"/>
        </w:rPr>
        <w:t xml:space="preserve">to terminate a membership) shall arise between any Member and LGA out of or in connection with the operations of the Workers' Scheme </w:t>
      </w:r>
      <w:r w:rsidR="00143F38" w:rsidRPr="00E91723">
        <w:rPr>
          <w:rFonts w:cs="Arial"/>
          <w:sz w:val="20"/>
          <w:szCs w:val="20"/>
        </w:rPr>
        <w:t xml:space="preserve">then </w:t>
      </w:r>
      <w:r w:rsidR="00B255B3" w:rsidRPr="00E91723">
        <w:rPr>
          <w:rFonts w:cs="Arial"/>
          <w:sz w:val="20"/>
          <w:szCs w:val="20"/>
        </w:rPr>
        <w:t xml:space="preserve">either the Member or LGA ("Notifier") may give written notice of dispute which adequately identifies and provides details of the dispute to the other person ("Recipient"). Notwithstanding the existence of a dispute the Notifier and the Recipient shall continue to perform their respective obligations under the Rules. </w:t>
      </w:r>
      <w:bookmarkEnd w:id="55"/>
    </w:p>
    <w:p w14:paraId="6633C966" w14:textId="5114DE10" w:rsidR="00B255B3" w:rsidRPr="00E91723" w:rsidRDefault="00B255B3" w:rsidP="00E91723">
      <w:pPr>
        <w:pStyle w:val="HWLELvl2"/>
        <w:tabs>
          <w:tab w:val="clear" w:pos="709"/>
        </w:tabs>
        <w:spacing w:before="120" w:after="0" w:line="276" w:lineRule="auto"/>
        <w:ind w:left="851" w:hanging="851"/>
        <w:rPr>
          <w:rFonts w:cs="Arial"/>
          <w:sz w:val="20"/>
          <w:szCs w:val="20"/>
        </w:rPr>
      </w:pPr>
      <w:bookmarkStart w:id="56" w:name="_Ref506731609"/>
      <w:r w:rsidRPr="00E91723">
        <w:rPr>
          <w:rFonts w:cs="Arial"/>
          <w:sz w:val="20"/>
          <w:szCs w:val="20"/>
        </w:rPr>
        <w:t>Within fourteen (14) days after receiving a notice of dispute, the Notifier and Recipient shall confer at least once and in good faith to resolve the dispute or to agree on methods of doing so. All aspects of every such conference, except the fact of the occurrence of the conference, shall be privileged. If either of the Notifier or the Recipient has not made a reasonable or meaningful attempt at a resolution within 28 days of service of the notice of dispute, that dispute shall be referred to arbitration.</w:t>
      </w:r>
      <w:bookmarkEnd w:id="56"/>
      <w:r w:rsidRPr="00E91723">
        <w:rPr>
          <w:rFonts w:cs="Arial"/>
          <w:sz w:val="20"/>
          <w:szCs w:val="20"/>
        </w:rPr>
        <w:t xml:space="preserve"> </w:t>
      </w:r>
    </w:p>
    <w:p w14:paraId="6BC23E5F" w14:textId="1C8F321F" w:rsidR="00B9662E" w:rsidRPr="00E91723" w:rsidRDefault="00B255B3"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If, within a further fourteen (14) days of the dispute being referred to arbitration under </w:t>
      </w:r>
      <w:r w:rsidRPr="00E91723">
        <w:rPr>
          <w:rFonts w:cs="Arial"/>
          <w:sz w:val="20"/>
          <w:szCs w:val="20"/>
        </w:rPr>
        <w:lastRenderedPageBreak/>
        <w:t>Rule </w:t>
      </w:r>
      <w:r w:rsidRPr="00E91723">
        <w:rPr>
          <w:rFonts w:cs="Arial"/>
          <w:sz w:val="20"/>
          <w:szCs w:val="20"/>
        </w:rPr>
        <w:fldChar w:fldCharType="begin"/>
      </w:r>
      <w:r w:rsidRPr="00E91723">
        <w:rPr>
          <w:rFonts w:cs="Arial"/>
          <w:sz w:val="20"/>
          <w:szCs w:val="20"/>
        </w:rPr>
        <w:instrText xml:space="preserve"> REF _Ref506731609 \w \h </w:instrText>
      </w:r>
      <w:r w:rsidR="00914A98" w:rsidRPr="00E91723">
        <w:rPr>
          <w:rFonts w:cs="Arial"/>
          <w:sz w:val="20"/>
          <w:szCs w:val="20"/>
        </w:rPr>
        <w:instrText xml:space="preserve"> \* MERGEFORMAT </w:instrText>
      </w:r>
      <w:r w:rsidRPr="00E91723">
        <w:rPr>
          <w:rFonts w:cs="Arial"/>
          <w:sz w:val="20"/>
          <w:szCs w:val="20"/>
        </w:rPr>
      </w:r>
      <w:r w:rsidRPr="00E91723">
        <w:rPr>
          <w:rFonts w:cs="Arial"/>
          <w:sz w:val="20"/>
          <w:szCs w:val="20"/>
        </w:rPr>
        <w:fldChar w:fldCharType="separate"/>
      </w:r>
      <w:r w:rsidR="00C779C0" w:rsidRPr="00E91723">
        <w:rPr>
          <w:rFonts w:cs="Arial"/>
          <w:sz w:val="20"/>
          <w:szCs w:val="20"/>
        </w:rPr>
        <w:t>19.2</w:t>
      </w:r>
      <w:r w:rsidRPr="00E91723">
        <w:rPr>
          <w:rFonts w:cs="Arial"/>
          <w:sz w:val="20"/>
          <w:szCs w:val="20"/>
        </w:rPr>
        <w:fldChar w:fldCharType="end"/>
      </w:r>
      <w:r w:rsidRPr="00E91723">
        <w:rPr>
          <w:rFonts w:cs="Arial"/>
          <w:sz w:val="20"/>
          <w:szCs w:val="20"/>
        </w:rPr>
        <w:t xml:space="preserve">, the Notifier and the Recipient </w:t>
      </w:r>
      <w:r w:rsidR="00C55E56" w:rsidRPr="00E91723">
        <w:rPr>
          <w:rFonts w:cs="Arial"/>
          <w:sz w:val="20"/>
          <w:szCs w:val="20"/>
        </w:rPr>
        <w:t xml:space="preserve">have not agreed upon an arbitrator, the dispute </w:t>
      </w:r>
      <w:r w:rsidR="00B9662E" w:rsidRPr="00E91723">
        <w:rPr>
          <w:rFonts w:cs="Arial"/>
          <w:sz w:val="20"/>
          <w:szCs w:val="20"/>
        </w:rPr>
        <w:t xml:space="preserve">shall be referred to a Solicitor or Barrister of the Supreme Court of </w:t>
      </w:r>
      <w:r w:rsidR="00E37EBF" w:rsidRPr="00E91723">
        <w:rPr>
          <w:rFonts w:cs="Arial"/>
          <w:sz w:val="20"/>
          <w:szCs w:val="20"/>
        </w:rPr>
        <w:t>South</w:t>
      </w:r>
      <w:r w:rsidR="00B9662E" w:rsidRPr="00E91723">
        <w:rPr>
          <w:rFonts w:cs="Arial"/>
          <w:sz w:val="20"/>
          <w:szCs w:val="20"/>
        </w:rPr>
        <w:t xml:space="preserve"> Australia appointed for this purpose by the President for the time being of the Law Society of South Australia and all proceedings shall be subject </w:t>
      </w:r>
      <w:r w:rsidR="00E14BF5" w:rsidRPr="00E91723">
        <w:rPr>
          <w:rFonts w:cs="Arial"/>
          <w:sz w:val="20"/>
          <w:szCs w:val="20"/>
        </w:rPr>
        <w:t>to</w:t>
      </w:r>
      <w:r w:rsidR="00B9662E" w:rsidRPr="00E91723">
        <w:rPr>
          <w:rFonts w:cs="Arial"/>
          <w:sz w:val="20"/>
          <w:szCs w:val="20"/>
        </w:rPr>
        <w:t xml:space="preserve"> the provisions o</w:t>
      </w:r>
      <w:r w:rsidR="00E37EBF" w:rsidRPr="00E91723">
        <w:rPr>
          <w:rFonts w:cs="Arial"/>
          <w:sz w:val="20"/>
          <w:szCs w:val="20"/>
        </w:rPr>
        <w:t>f the Commercial Arbitration Act</w:t>
      </w:r>
      <w:r w:rsidR="00B9662E" w:rsidRPr="00E91723">
        <w:rPr>
          <w:rFonts w:cs="Arial"/>
          <w:sz w:val="20"/>
          <w:szCs w:val="20"/>
        </w:rPr>
        <w:t xml:space="preserve"> 1986</w:t>
      </w:r>
      <w:r w:rsidR="00C55E56" w:rsidRPr="00E91723">
        <w:rPr>
          <w:rFonts w:cs="Arial"/>
          <w:sz w:val="20"/>
          <w:szCs w:val="20"/>
        </w:rPr>
        <w:t>.</w:t>
      </w:r>
    </w:p>
    <w:p w14:paraId="15DFA712" w14:textId="2FE45FC8" w:rsidR="00B9662E" w:rsidRPr="00E91723" w:rsidRDefault="00C55E56"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E</w:t>
      </w:r>
      <w:r w:rsidR="00B9662E" w:rsidRPr="00E91723">
        <w:rPr>
          <w:rFonts w:cs="Arial"/>
          <w:sz w:val="20"/>
          <w:szCs w:val="20"/>
        </w:rPr>
        <w:t xml:space="preserve">xcept where </w:t>
      </w:r>
      <w:r w:rsidR="00E37EBF" w:rsidRPr="00E91723">
        <w:rPr>
          <w:rFonts w:cs="Arial"/>
          <w:sz w:val="20"/>
          <w:szCs w:val="20"/>
        </w:rPr>
        <w:t>the</w:t>
      </w:r>
      <w:r w:rsidR="00B9662E" w:rsidRPr="00E91723">
        <w:rPr>
          <w:rFonts w:cs="Arial"/>
          <w:sz w:val="20"/>
          <w:szCs w:val="20"/>
        </w:rPr>
        <w:t xml:space="preserve"> </w:t>
      </w:r>
      <w:r w:rsidRPr="00E91723">
        <w:rPr>
          <w:rFonts w:cs="Arial"/>
          <w:sz w:val="20"/>
          <w:szCs w:val="20"/>
        </w:rPr>
        <w:t>Notifier and the Recipient</w:t>
      </w:r>
      <w:r w:rsidR="00B9662E" w:rsidRPr="00E91723">
        <w:rPr>
          <w:rFonts w:cs="Arial"/>
          <w:sz w:val="20"/>
          <w:szCs w:val="20"/>
        </w:rPr>
        <w:t xml:space="preserve"> otherwise agree in advance in </w:t>
      </w:r>
      <w:r w:rsidR="00E37EBF" w:rsidRPr="00E91723">
        <w:rPr>
          <w:rFonts w:cs="Arial"/>
          <w:sz w:val="20"/>
          <w:szCs w:val="20"/>
        </w:rPr>
        <w:t>writing</w:t>
      </w:r>
      <w:r w:rsidRPr="00E91723">
        <w:rPr>
          <w:rFonts w:cs="Arial"/>
          <w:sz w:val="20"/>
          <w:szCs w:val="20"/>
        </w:rPr>
        <w:t>, the Notifier and the Recipient shall</w:t>
      </w:r>
      <w:r w:rsidR="00B9662E" w:rsidRPr="00E91723">
        <w:rPr>
          <w:rFonts w:cs="Arial"/>
          <w:sz w:val="20"/>
          <w:szCs w:val="20"/>
        </w:rPr>
        <w:t xml:space="preserve"> each bear its own costs and </w:t>
      </w:r>
      <w:r w:rsidR="00E37EBF" w:rsidRPr="00E91723">
        <w:rPr>
          <w:rFonts w:cs="Arial"/>
          <w:sz w:val="20"/>
          <w:szCs w:val="20"/>
        </w:rPr>
        <w:t>pa</w:t>
      </w:r>
      <w:r w:rsidR="00B9662E" w:rsidRPr="00E91723">
        <w:rPr>
          <w:rFonts w:cs="Arial"/>
          <w:sz w:val="20"/>
          <w:szCs w:val="20"/>
        </w:rPr>
        <w:t xml:space="preserve">y one </w:t>
      </w:r>
      <w:r w:rsidR="00E37EBF" w:rsidRPr="00E91723">
        <w:rPr>
          <w:rFonts w:cs="Arial"/>
          <w:sz w:val="20"/>
          <w:szCs w:val="20"/>
        </w:rPr>
        <w:t>half</w:t>
      </w:r>
      <w:r w:rsidR="00B9662E" w:rsidRPr="00E91723">
        <w:rPr>
          <w:rFonts w:cs="Arial"/>
          <w:sz w:val="20"/>
          <w:szCs w:val="20"/>
        </w:rPr>
        <w:t xml:space="preserve"> of the fees </w:t>
      </w:r>
      <w:r w:rsidR="00E37EBF" w:rsidRPr="00E91723">
        <w:rPr>
          <w:rFonts w:cs="Arial"/>
          <w:sz w:val="20"/>
          <w:szCs w:val="20"/>
        </w:rPr>
        <w:t>and</w:t>
      </w:r>
      <w:r w:rsidR="00B9662E" w:rsidRPr="00E91723">
        <w:rPr>
          <w:rFonts w:cs="Arial"/>
          <w:sz w:val="20"/>
          <w:szCs w:val="20"/>
        </w:rPr>
        <w:t xml:space="preserve"> expenses of the arbitration.</w:t>
      </w:r>
    </w:p>
    <w:p w14:paraId="401907E0" w14:textId="52FD2EE9" w:rsidR="0071375F" w:rsidRPr="00E91723" w:rsidRDefault="00B9662E"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The decision of the </w:t>
      </w:r>
      <w:r w:rsidR="00C55E56" w:rsidRPr="00E91723">
        <w:rPr>
          <w:rFonts w:cs="Arial"/>
          <w:sz w:val="20"/>
          <w:szCs w:val="20"/>
        </w:rPr>
        <w:t>A</w:t>
      </w:r>
      <w:r w:rsidRPr="00E91723">
        <w:rPr>
          <w:rFonts w:cs="Arial"/>
          <w:sz w:val="20"/>
          <w:szCs w:val="20"/>
        </w:rPr>
        <w:t xml:space="preserve">rbitrator shall be final </w:t>
      </w:r>
      <w:r w:rsidR="00E37EBF" w:rsidRPr="00E91723">
        <w:rPr>
          <w:rFonts w:cs="Arial"/>
          <w:sz w:val="20"/>
          <w:szCs w:val="20"/>
        </w:rPr>
        <w:t>and</w:t>
      </w:r>
      <w:r w:rsidRPr="00E91723">
        <w:rPr>
          <w:rFonts w:cs="Arial"/>
          <w:sz w:val="20"/>
          <w:szCs w:val="20"/>
        </w:rPr>
        <w:t xml:space="preserve"> binding upon the </w:t>
      </w:r>
      <w:r w:rsidR="00C55E56" w:rsidRPr="00E91723">
        <w:rPr>
          <w:rFonts w:cs="Arial"/>
          <w:sz w:val="20"/>
          <w:szCs w:val="20"/>
        </w:rPr>
        <w:t>Notifier and the Recipient</w:t>
      </w:r>
      <w:r w:rsidRPr="00E91723">
        <w:rPr>
          <w:rFonts w:cs="Arial"/>
          <w:sz w:val="20"/>
          <w:szCs w:val="20"/>
        </w:rPr>
        <w:t>.</w:t>
      </w:r>
    </w:p>
    <w:p w14:paraId="1B4FE7E8" w14:textId="77777777" w:rsidR="00540E6A" w:rsidRPr="00E91723" w:rsidRDefault="00540E6A" w:rsidP="00E91723">
      <w:pPr>
        <w:pStyle w:val="HWLELvl1"/>
        <w:keepNext/>
        <w:tabs>
          <w:tab w:val="clear" w:pos="709"/>
        </w:tabs>
        <w:spacing w:before="120" w:after="0" w:line="276" w:lineRule="auto"/>
        <w:ind w:left="851" w:hanging="851"/>
        <w:rPr>
          <w:rFonts w:cs="Arial"/>
          <w:szCs w:val="20"/>
        </w:rPr>
      </w:pPr>
      <w:r w:rsidRPr="00E91723">
        <w:rPr>
          <w:rFonts w:cs="Arial"/>
          <w:szCs w:val="20"/>
        </w:rPr>
        <w:t>Amendment to Rules</w:t>
      </w:r>
    </w:p>
    <w:p w14:paraId="6380665A" w14:textId="55FD8C2B" w:rsidR="00540E6A" w:rsidRPr="00E91723" w:rsidRDefault="00540E6A" w:rsidP="00E91723">
      <w:pPr>
        <w:pStyle w:val="HWLELvl2"/>
        <w:tabs>
          <w:tab w:val="clear" w:pos="709"/>
        </w:tabs>
        <w:spacing w:before="120" w:after="0" w:line="276" w:lineRule="auto"/>
        <w:ind w:left="851" w:hanging="851"/>
        <w:rPr>
          <w:rFonts w:cs="Arial"/>
          <w:sz w:val="20"/>
          <w:szCs w:val="20"/>
        </w:rPr>
      </w:pPr>
      <w:bookmarkStart w:id="57" w:name="_Ref506732890"/>
      <w:r w:rsidRPr="00E91723">
        <w:rPr>
          <w:rFonts w:cs="Arial"/>
          <w:sz w:val="20"/>
          <w:szCs w:val="20"/>
        </w:rPr>
        <w:t xml:space="preserve">These Rules may be amended at any time by </w:t>
      </w:r>
      <w:r w:rsidR="000D6CD6" w:rsidRPr="00E91723">
        <w:rPr>
          <w:rFonts w:cs="Arial"/>
          <w:sz w:val="20"/>
          <w:szCs w:val="20"/>
        </w:rPr>
        <w:t xml:space="preserve">Special Resolution of the </w:t>
      </w:r>
      <w:r w:rsidRPr="00E91723">
        <w:rPr>
          <w:rFonts w:cs="Arial"/>
          <w:sz w:val="20"/>
          <w:szCs w:val="20"/>
        </w:rPr>
        <w:t>LGA</w:t>
      </w:r>
      <w:r w:rsidR="000D6CD6" w:rsidRPr="00E91723">
        <w:rPr>
          <w:rFonts w:cs="Arial"/>
          <w:sz w:val="20"/>
          <w:szCs w:val="20"/>
        </w:rPr>
        <w:t xml:space="preserve"> Board</w:t>
      </w:r>
      <w:r w:rsidRPr="00E91723">
        <w:rPr>
          <w:rFonts w:cs="Arial"/>
          <w:sz w:val="20"/>
          <w:szCs w:val="20"/>
        </w:rPr>
        <w:t>.</w:t>
      </w:r>
      <w:bookmarkEnd w:id="57"/>
    </w:p>
    <w:p w14:paraId="4FE377F1" w14:textId="77777777" w:rsidR="00540E6A" w:rsidRPr="00E91723" w:rsidRDefault="00540E6A"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Amendments to these Rules shall operate prospectively and not retrospectively</w:t>
      </w:r>
      <w:r w:rsidR="00083B13" w:rsidRPr="00E91723">
        <w:rPr>
          <w:rFonts w:cs="Arial"/>
          <w:sz w:val="20"/>
          <w:szCs w:val="20"/>
        </w:rPr>
        <w:t xml:space="preserve"> and will be binding on all Members from the date on which the amended Rules are published in the South Australian Government Gazette</w:t>
      </w:r>
      <w:r w:rsidRPr="00E91723">
        <w:rPr>
          <w:rFonts w:cs="Arial"/>
          <w:sz w:val="20"/>
          <w:szCs w:val="20"/>
        </w:rPr>
        <w:t>.</w:t>
      </w:r>
    </w:p>
    <w:p w14:paraId="647D2BF2" w14:textId="592A782D" w:rsidR="00540E6A" w:rsidRPr="00E91723" w:rsidRDefault="00540E6A"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Notice of any amendment shall be given forthwith to all Members and to the Minister responsible for Local Government and the Minister responsible for </w:t>
      </w:r>
      <w:r w:rsidR="0084599D" w:rsidRPr="00E91723">
        <w:rPr>
          <w:rFonts w:cs="Arial"/>
          <w:sz w:val="20"/>
          <w:szCs w:val="20"/>
        </w:rPr>
        <w:t>Industrial</w:t>
      </w:r>
      <w:r w:rsidRPr="00E91723">
        <w:rPr>
          <w:rFonts w:cs="Arial"/>
          <w:sz w:val="20"/>
          <w:szCs w:val="20"/>
        </w:rPr>
        <w:t xml:space="preserve"> Relations.</w:t>
      </w:r>
    </w:p>
    <w:p w14:paraId="2B495ECB" w14:textId="77777777" w:rsidR="00540E6A" w:rsidRPr="00E91723" w:rsidRDefault="00540E6A" w:rsidP="00E91723">
      <w:pPr>
        <w:pStyle w:val="HWLELvl1"/>
        <w:keepNext/>
        <w:tabs>
          <w:tab w:val="clear" w:pos="709"/>
        </w:tabs>
        <w:spacing w:before="120" w:after="0" w:line="276" w:lineRule="auto"/>
        <w:ind w:left="851" w:hanging="851"/>
        <w:rPr>
          <w:rFonts w:cs="Arial"/>
          <w:szCs w:val="20"/>
        </w:rPr>
      </w:pPr>
      <w:r w:rsidRPr="00E91723">
        <w:rPr>
          <w:rFonts w:cs="Arial"/>
          <w:szCs w:val="20"/>
        </w:rPr>
        <w:t>Term of Workers' Scheme and Termination</w:t>
      </w:r>
    </w:p>
    <w:p w14:paraId="38C6661E" w14:textId="77777777" w:rsidR="00540E6A" w:rsidRPr="00E91723" w:rsidRDefault="00540E6A"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The Workers' Scheme will continue </w:t>
      </w:r>
      <w:r w:rsidR="00E114DD" w:rsidRPr="00E91723">
        <w:rPr>
          <w:rFonts w:cs="Arial"/>
          <w:sz w:val="20"/>
          <w:szCs w:val="20"/>
        </w:rPr>
        <w:t xml:space="preserve">until it </w:t>
      </w:r>
      <w:r w:rsidRPr="00E91723">
        <w:rPr>
          <w:rFonts w:cs="Arial"/>
          <w:sz w:val="20"/>
          <w:szCs w:val="20"/>
        </w:rPr>
        <w:t xml:space="preserve">is terminated by an Act of the </w:t>
      </w:r>
      <w:r w:rsidR="00E114DD" w:rsidRPr="00E91723">
        <w:rPr>
          <w:rFonts w:cs="Arial"/>
          <w:sz w:val="20"/>
          <w:szCs w:val="20"/>
        </w:rPr>
        <w:t>Parliament</w:t>
      </w:r>
      <w:r w:rsidRPr="00E91723">
        <w:rPr>
          <w:rFonts w:cs="Arial"/>
          <w:sz w:val="20"/>
          <w:szCs w:val="20"/>
        </w:rPr>
        <w:t xml:space="preserve"> of the State of South Australia.</w:t>
      </w:r>
    </w:p>
    <w:p w14:paraId="0AC26499" w14:textId="5C5AFDD3" w:rsidR="00C26EF7" w:rsidRPr="00E91723" w:rsidRDefault="00540E6A" w:rsidP="00E91723">
      <w:pPr>
        <w:pStyle w:val="HWLELvl2"/>
        <w:tabs>
          <w:tab w:val="clear" w:pos="709"/>
        </w:tabs>
        <w:spacing w:before="120" w:after="0" w:line="276" w:lineRule="auto"/>
        <w:ind w:left="851" w:hanging="851"/>
        <w:rPr>
          <w:rFonts w:cs="Arial"/>
          <w:sz w:val="20"/>
          <w:szCs w:val="20"/>
        </w:rPr>
      </w:pPr>
      <w:r w:rsidRPr="00E91723">
        <w:rPr>
          <w:rFonts w:cs="Arial"/>
          <w:sz w:val="20"/>
          <w:szCs w:val="20"/>
        </w:rPr>
        <w:t xml:space="preserve">Upon termination of the Workers' Scheme, unless the </w:t>
      </w:r>
      <w:r w:rsidR="00E114DD" w:rsidRPr="00E91723">
        <w:rPr>
          <w:rFonts w:cs="Arial"/>
          <w:sz w:val="20"/>
          <w:szCs w:val="20"/>
        </w:rPr>
        <w:t>Parliament</w:t>
      </w:r>
      <w:r w:rsidR="00DC3541" w:rsidRPr="00E91723">
        <w:rPr>
          <w:rFonts w:cs="Arial"/>
          <w:sz w:val="20"/>
          <w:szCs w:val="20"/>
        </w:rPr>
        <w:t xml:space="preserve"> of the St</w:t>
      </w:r>
      <w:r w:rsidRPr="00E91723">
        <w:rPr>
          <w:rFonts w:cs="Arial"/>
          <w:sz w:val="20"/>
          <w:szCs w:val="20"/>
        </w:rPr>
        <w:t xml:space="preserve">ate of South Australia determines otherwise, the Fund remaining </w:t>
      </w:r>
      <w:r w:rsidR="00E114DD" w:rsidRPr="00E91723">
        <w:rPr>
          <w:rFonts w:cs="Arial"/>
          <w:sz w:val="20"/>
          <w:szCs w:val="20"/>
        </w:rPr>
        <w:t>after</w:t>
      </w:r>
      <w:r w:rsidRPr="00E91723">
        <w:rPr>
          <w:rFonts w:cs="Arial"/>
          <w:sz w:val="20"/>
          <w:szCs w:val="20"/>
        </w:rPr>
        <w:t xml:space="preserve"> satisfying </w:t>
      </w:r>
      <w:r w:rsidR="008A0776" w:rsidRPr="00E91723">
        <w:rPr>
          <w:rFonts w:cs="Arial"/>
          <w:sz w:val="20"/>
          <w:szCs w:val="20"/>
        </w:rPr>
        <w:t>all</w:t>
      </w:r>
      <w:r w:rsidRPr="00E91723">
        <w:rPr>
          <w:rFonts w:cs="Arial"/>
          <w:sz w:val="20"/>
          <w:szCs w:val="20"/>
        </w:rPr>
        <w:t xml:space="preserve"> liabilities will be paid by </w:t>
      </w:r>
      <w:r w:rsidR="008A0776" w:rsidRPr="00E91723">
        <w:rPr>
          <w:rFonts w:cs="Arial"/>
          <w:sz w:val="20"/>
          <w:szCs w:val="20"/>
        </w:rPr>
        <w:t>LGA</w:t>
      </w:r>
      <w:r w:rsidRPr="00E91723">
        <w:rPr>
          <w:rFonts w:cs="Arial"/>
          <w:sz w:val="20"/>
          <w:szCs w:val="20"/>
        </w:rPr>
        <w:t xml:space="preserve"> for t</w:t>
      </w:r>
      <w:r w:rsidR="00DC3541" w:rsidRPr="00E91723">
        <w:rPr>
          <w:rFonts w:cs="Arial"/>
          <w:sz w:val="20"/>
          <w:szCs w:val="20"/>
        </w:rPr>
        <w:t xml:space="preserve">he benefit of the Members at that </w:t>
      </w:r>
      <w:r w:rsidRPr="00E91723">
        <w:rPr>
          <w:rFonts w:cs="Arial"/>
          <w:sz w:val="20"/>
          <w:szCs w:val="20"/>
        </w:rPr>
        <w:t xml:space="preserve">time in such manner as is determined by </w:t>
      </w:r>
      <w:r w:rsidR="008A0776" w:rsidRPr="00E91723">
        <w:rPr>
          <w:rFonts w:cs="Arial"/>
          <w:sz w:val="20"/>
          <w:szCs w:val="20"/>
        </w:rPr>
        <w:t>LGA</w:t>
      </w:r>
      <w:r w:rsidRPr="00E91723">
        <w:rPr>
          <w:rFonts w:cs="Arial"/>
          <w:sz w:val="20"/>
          <w:szCs w:val="20"/>
        </w:rPr>
        <w:t xml:space="preserve"> in its absolute discretion for the purpose of minimising the risk of </w:t>
      </w:r>
      <w:r w:rsidR="00390677" w:rsidRPr="00E91723">
        <w:rPr>
          <w:rFonts w:cs="Arial"/>
          <w:sz w:val="20"/>
          <w:szCs w:val="20"/>
        </w:rPr>
        <w:t>C</w:t>
      </w:r>
      <w:r w:rsidRPr="00E91723">
        <w:rPr>
          <w:rFonts w:cs="Arial"/>
          <w:sz w:val="20"/>
          <w:szCs w:val="20"/>
        </w:rPr>
        <w:t>laims arising in the future</w:t>
      </w:r>
      <w:r w:rsidR="00E114DD" w:rsidRPr="00E91723">
        <w:rPr>
          <w:rFonts w:cs="Arial"/>
          <w:sz w:val="20"/>
          <w:szCs w:val="20"/>
        </w:rPr>
        <w:t>.</w:t>
      </w:r>
      <w:r w:rsidR="00C274A3" w:rsidRPr="00E91723">
        <w:rPr>
          <w:rFonts w:cs="Arial"/>
          <w:sz w:val="20"/>
          <w:szCs w:val="20"/>
        </w:rPr>
        <w:t xml:space="preserve"> </w:t>
      </w:r>
    </w:p>
    <w:sectPr w:rsidR="00C26EF7" w:rsidRPr="00E91723" w:rsidSect="007520BC">
      <w:headerReference w:type="default" r:id="rId7"/>
      <w:footerReference w:type="even" r:id="rId8"/>
      <w:footerReference w:type="default" r:id="rId9"/>
      <w:headerReference w:type="first" r:id="rId10"/>
      <w:footerReference w:type="first" r:id="rId11"/>
      <w:pgSz w:w="11907" w:h="16840" w:code="9"/>
      <w:pgMar w:top="1890" w:right="567" w:bottom="1260" w:left="567" w:header="709" w:footer="424" w:gutter="0"/>
      <w:paperSrc w:first="7" w:other="7"/>
      <w:pgNumType w:start="1"/>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F2AB" w14:textId="77777777" w:rsidR="00B6302E" w:rsidRDefault="00B6302E">
      <w:pPr>
        <w:spacing w:line="240" w:lineRule="auto"/>
      </w:pPr>
      <w:r>
        <w:separator/>
      </w:r>
    </w:p>
    <w:p w14:paraId="09096B88" w14:textId="77777777" w:rsidR="00B6302E" w:rsidRDefault="00B6302E"/>
  </w:endnote>
  <w:endnote w:type="continuationSeparator" w:id="0">
    <w:p w14:paraId="41526DFB" w14:textId="77777777" w:rsidR="00B6302E" w:rsidRDefault="00B6302E">
      <w:pPr>
        <w:spacing w:line="240" w:lineRule="auto"/>
      </w:pPr>
      <w:r>
        <w:continuationSeparator/>
      </w:r>
    </w:p>
    <w:p w14:paraId="125203E3" w14:textId="77777777" w:rsidR="00B6302E" w:rsidRDefault="00B6302E"/>
  </w:endnote>
  <w:endnote w:type="continuationNotice" w:id="1">
    <w:p w14:paraId="18028D4D" w14:textId="77777777" w:rsidR="00B6302E" w:rsidRDefault="00B630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heSan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8" w:name="_iDocIDFieldf8079967-223b-457a-8d87-d57d"/>
  <w:p w14:paraId="60F2015A" w14:textId="4FDAD70F" w:rsidR="00C779C0" w:rsidRDefault="00C779C0">
    <w:pPr>
      <w:pStyle w:val="DocID"/>
    </w:pPr>
    <w:r>
      <w:fldChar w:fldCharType="begin"/>
    </w:r>
    <w:r>
      <w:instrText xml:space="preserve">  DOCPROPERTY "CUS_DocIDChunk0" </w:instrText>
    </w:r>
    <w:r>
      <w:fldChar w:fldCharType="separate"/>
    </w:r>
    <w:r>
      <w:t>Doc ID 638432193/v1</w:t>
    </w:r>
    <w:r>
      <w:fldChar w:fldCharType="end"/>
    </w:r>
    <w:bookmarkEnd w:id="5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1E10" w14:textId="50AF5C18" w:rsidR="007520BC" w:rsidRPr="007520BC" w:rsidRDefault="007520BC" w:rsidP="007520BC">
    <w:pPr>
      <w:pStyle w:val="Footer"/>
      <w:tabs>
        <w:tab w:val="left" w:pos="1710"/>
        <w:tab w:val="left" w:pos="2610"/>
        <w:tab w:val="left" w:pos="3780"/>
      </w:tabs>
      <w:ind w:left="270"/>
      <w:rPr>
        <w:color w:val="FFFFFF" w:themeColor="background1"/>
        <w:sz w:val="16"/>
        <w:szCs w:val="16"/>
      </w:rPr>
    </w:pPr>
    <w:r>
      <w:rPr>
        <w:noProof/>
        <w:color w:val="FFFFFF" w:themeColor="background1"/>
        <w:sz w:val="16"/>
        <w:szCs w:val="16"/>
        <w:lang w:val="en-US"/>
      </w:rPr>
      <w:drawing>
        <wp:anchor distT="0" distB="0" distL="114300" distR="114300" simplePos="0" relativeHeight="251665408" behindDoc="1" locked="0" layoutInCell="1" allowOverlap="1" wp14:anchorId="093E1EC1" wp14:editId="6744BE0F">
          <wp:simplePos x="0" y="0"/>
          <wp:positionH relativeFrom="column">
            <wp:posOffset>-674370</wp:posOffset>
          </wp:positionH>
          <wp:positionV relativeFrom="paragraph">
            <wp:posOffset>-372745</wp:posOffset>
          </wp:positionV>
          <wp:extent cx="9472295" cy="835019"/>
          <wp:effectExtent l="0" t="0" r="0" b="381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LGASA_Mutual_footerlandscape_6480pxW.jpg"/>
                  <pic:cNvPicPr/>
                </pic:nvPicPr>
                <pic:blipFill rotWithShape="1">
                  <a:blip r:embed="rId1" cstate="print">
                    <a:extLst>
                      <a:ext uri="{28A0092B-C50C-407E-A947-70E740481C1C}">
                        <a14:useLocalDpi xmlns:a14="http://schemas.microsoft.com/office/drawing/2010/main" val="0"/>
                      </a:ext>
                    </a:extLst>
                  </a:blip>
                  <a:srcRect t="24208"/>
                  <a:stretch/>
                </pic:blipFill>
                <pic:spPr bwMode="auto">
                  <a:xfrm>
                    <a:off x="0" y="0"/>
                    <a:ext cx="9472295" cy="8350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6D38">
      <w:rPr>
        <w:color w:val="FFFFFF" w:themeColor="background1"/>
        <w:sz w:val="16"/>
        <w:szCs w:val="16"/>
      </w:rPr>
      <w:t>LGA of SA</w:t>
    </w:r>
    <w:r w:rsidRPr="00166D38">
      <w:rPr>
        <w:color w:val="FFFFFF" w:themeColor="background1"/>
        <w:sz w:val="16"/>
        <w:szCs w:val="16"/>
      </w:rPr>
      <w:tab/>
      <w:t xml:space="preserve">ECM </w:t>
    </w:r>
    <w:r>
      <w:rPr>
        <w:color w:val="FFFFFF" w:themeColor="background1"/>
        <w:sz w:val="16"/>
        <w:szCs w:val="16"/>
      </w:rPr>
      <w:t>667167</w:t>
    </w:r>
    <w:r w:rsidRPr="00166D38">
      <w:rPr>
        <w:noProof/>
        <w:color w:val="FFFFFF" w:themeColor="background1"/>
        <w:sz w:val="16"/>
        <w:szCs w:val="16"/>
        <w:lang w:val="en-US"/>
      </w:rPr>
      <w:tab/>
    </w:r>
    <w:r>
      <w:rPr>
        <w:color w:val="FFFFFF" w:themeColor="background1"/>
        <w:sz w:val="16"/>
        <w:szCs w:val="16"/>
      </w:rPr>
      <w:t>LGAWCS Scheme Rules</w:t>
    </w:r>
    <w:r w:rsidRPr="00166D38">
      <w:rPr>
        <w:color w:val="FFFFFF" w:themeColor="background1"/>
        <w:sz w:val="16"/>
        <w:szCs w:val="16"/>
      </w:rPr>
      <w:ptab w:relativeTo="margin" w:alignment="right" w:leader="none"/>
    </w:r>
    <w:r w:rsidRPr="00166D38">
      <w:rPr>
        <w:color w:val="FFFFFF" w:themeColor="background1"/>
        <w:sz w:val="16"/>
        <w:szCs w:val="16"/>
        <w:lang w:val="en-US"/>
      </w:rPr>
      <w:t xml:space="preserve"> Page </w:t>
    </w:r>
    <w:r w:rsidRPr="00166D38">
      <w:rPr>
        <w:color w:val="FFFFFF" w:themeColor="background1"/>
        <w:sz w:val="16"/>
        <w:szCs w:val="16"/>
        <w:lang w:val="en-US"/>
      </w:rPr>
      <w:fldChar w:fldCharType="begin"/>
    </w:r>
    <w:r w:rsidRPr="00166D38">
      <w:rPr>
        <w:color w:val="FFFFFF" w:themeColor="background1"/>
        <w:sz w:val="16"/>
        <w:szCs w:val="16"/>
        <w:lang w:val="en-US"/>
      </w:rPr>
      <w:instrText xml:space="preserve"> PAGE </w:instrText>
    </w:r>
    <w:r w:rsidRPr="00166D38">
      <w:rPr>
        <w:color w:val="FFFFFF" w:themeColor="background1"/>
        <w:sz w:val="16"/>
        <w:szCs w:val="16"/>
        <w:lang w:val="en-US"/>
      </w:rPr>
      <w:fldChar w:fldCharType="separate"/>
    </w:r>
    <w:r>
      <w:rPr>
        <w:noProof/>
        <w:color w:val="FFFFFF" w:themeColor="background1"/>
        <w:sz w:val="16"/>
        <w:szCs w:val="16"/>
        <w:lang w:val="en-US"/>
      </w:rPr>
      <w:t>1</w:t>
    </w:r>
    <w:r w:rsidRPr="00166D38">
      <w:rPr>
        <w:color w:val="FFFFFF" w:themeColor="background1"/>
        <w:sz w:val="16"/>
        <w:szCs w:val="16"/>
        <w:lang w:val="en-US"/>
      </w:rPr>
      <w:fldChar w:fldCharType="end"/>
    </w:r>
    <w:r w:rsidRPr="00166D38">
      <w:rPr>
        <w:color w:val="FFFFFF" w:themeColor="background1"/>
        <w:sz w:val="16"/>
        <w:szCs w:val="16"/>
        <w:lang w:val="en-US"/>
      </w:rPr>
      <w:t xml:space="preserve"> of </w:t>
    </w:r>
    <w:r w:rsidRPr="00166D38">
      <w:rPr>
        <w:color w:val="FFFFFF" w:themeColor="background1"/>
        <w:sz w:val="16"/>
        <w:szCs w:val="16"/>
        <w:lang w:val="en-US"/>
      </w:rPr>
      <w:fldChar w:fldCharType="begin"/>
    </w:r>
    <w:r w:rsidRPr="00166D38">
      <w:rPr>
        <w:color w:val="FFFFFF" w:themeColor="background1"/>
        <w:sz w:val="16"/>
        <w:szCs w:val="16"/>
        <w:lang w:val="en-US"/>
      </w:rPr>
      <w:instrText xml:space="preserve"> NUMPAGES </w:instrText>
    </w:r>
    <w:r w:rsidRPr="00166D38">
      <w:rPr>
        <w:color w:val="FFFFFF" w:themeColor="background1"/>
        <w:sz w:val="16"/>
        <w:szCs w:val="16"/>
        <w:lang w:val="en-US"/>
      </w:rPr>
      <w:fldChar w:fldCharType="separate"/>
    </w:r>
    <w:r>
      <w:rPr>
        <w:noProof/>
        <w:color w:val="FFFFFF" w:themeColor="background1"/>
        <w:sz w:val="16"/>
        <w:szCs w:val="16"/>
        <w:lang w:val="en-US"/>
      </w:rPr>
      <w:t>1</w:t>
    </w:r>
    <w:r w:rsidRPr="00166D38">
      <w:rPr>
        <w:color w:val="FFFFFF" w:themeColor="background1"/>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9F85" w14:textId="33C8B618" w:rsidR="007520BC" w:rsidRPr="007520BC" w:rsidRDefault="007520BC" w:rsidP="007520BC">
    <w:pPr>
      <w:pStyle w:val="Footer"/>
      <w:tabs>
        <w:tab w:val="left" w:pos="1710"/>
        <w:tab w:val="left" w:pos="2610"/>
        <w:tab w:val="left" w:pos="3780"/>
      </w:tabs>
      <w:ind w:left="270"/>
      <w:rPr>
        <w:color w:val="FFFFFF" w:themeColor="background1"/>
        <w:sz w:val="16"/>
        <w:szCs w:val="16"/>
      </w:rPr>
    </w:pPr>
    <w:r>
      <w:rPr>
        <w:noProof/>
        <w:color w:val="FFFFFF" w:themeColor="background1"/>
        <w:sz w:val="16"/>
        <w:szCs w:val="16"/>
        <w:lang w:val="en-US"/>
      </w:rPr>
      <w:drawing>
        <wp:anchor distT="0" distB="0" distL="114300" distR="114300" simplePos="0" relativeHeight="251655168" behindDoc="1" locked="0" layoutInCell="1" allowOverlap="1" wp14:anchorId="32549594" wp14:editId="71FB0F93">
          <wp:simplePos x="0" y="0"/>
          <wp:positionH relativeFrom="page">
            <wp:align>left</wp:align>
          </wp:positionH>
          <wp:positionV relativeFrom="page">
            <wp:posOffset>9874250</wp:posOffset>
          </wp:positionV>
          <wp:extent cx="10791825" cy="808509"/>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1825" cy="808509"/>
                  </a:xfrm>
                  <a:prstGeom prst="rect">
                    <a:avLst/>
                  </a:prstGeom>
                </pic:spPr>
              </pic:pic>
            </a:graphicData>
          </a:graphic>
          <wp14:sizeRelH relativeFrom="page">
            <wp14:pctWidth>0</wp14:pctWidth>
          </wp14:sizeRelH>
          <wp14:sizeRelV relativeFrom="page">
            <wp14:pctHeight>0</wp14:pctHeight>
          </wp14:sizeRelV>
        </wp:anchor>
      </w:drawing>
    </w:r>
    <w:r w:rsidRPr="00166D38">
      <w:rPr>
        <w:color w:val="FFFFFF" w:themeColor="background1"/>
        <w:sz w:val="16"/>
        <w:szCs w:val="16"/>
      </w:rPr>
      <w:t>LGA of SA</w:t>
    </w:r>
    <w:r w:rsidRPr="00166D38">
      <w:rPr>
        <w:color w:val="FFFFFF" w:themeColor="background1"/>
        <w:sz w:val="16"/>
        <w:szCs w:val="16"/>
      </w:rPr>
      <w:tab/>
      <w:t>ECM XXXXX</w:t>
    </w:r>
    <w:r w:rsidRPr="00166D38">
      <w:rPr>
        <w:noProof/>
        <w:color w:val="FFFFFF" w:themeColor="background1"/>
        <w:sz w:val="16"/>
        <w:szCs w:val="16"/>
        <w:lang w:val="en-US"/>
      </w:rPr>
      <w:t xml:space="preserve"> </w:t>
    </w:r>
    <w:r w:rsidRPr="00166D38">
      <w:rPr>
        <w:noProof/>
        <w:color w:val="FFFFFF" w:themeColor="background1"/>
        <w:sz w:val="16"/>
        <w:szCs w:val="16"/>
        <w:lang w:val="en-US"/>
      </w:rPr>
      <w:tab/>
    </w:r>
    <w:r w:rsidRPr="00166D38">
      <w:rPr>
        <w:color w:val="FFFFFF" w:themeColor="background1"/>
        <w:sz w:val="16"/>
        <w:szCs w:val="16"/>
      </w:rPr>
      <w:t>&lt; File Name &gt;</w:t>
    </w:r>
    <w:r w:rsidRPr="00166D38">
      <w:rPr>
        <w:color w:val="FFFFFF" w:themeColor="background1"/>
        <w:sz w:val="16"/>
        <w:szCs w:val="16"/>
      </w:rPr>
      <w:ptab w:relativeTo="margin" w:alignment="right" w:leader="none"/>
    </w:r>
    <w:r w:rsidRPr="00166D38">
      <w:rPr>
        <w:color w:val="FFFFFF" w:themeColor="background1"/>
        <w:sz w:val="16"/>
        <w:szCs w:val="16"/>
        <w:lang w:val="en-US"/>
      </w:rPr>
      <w:t xml:space="preserve"> Page </w:t>
    </w:r>
    <w:r w:rsidRPr="00166D38">
      <w:rPr>
        <w:color w:val="FFFFFF" w:themeColor="background1"/>
        <w:sz w:val="16"/>
        <w:szCs w:val="16"/>
        <w:lang w:val="en-US"/>
      </w:rPr>
      <w:fldChar w:fldCharType="begin"/>
    </w:r>
    <w:r w:rsidRPr="00166D38">
      <w:rPr>
        <w:color w:val="FFFFFF" w:themeColor="background1"/>
        <w:sz w:val="16"/>
        <w:szCs w:val="16"/>
        <w:lang w:val="en-US"/>
      </w:rPr>
      <w:instrText xml:space="preserve"> PAGE </w:instrText>
    </w:r>
    <w:r w:rsidRPr="00166D38">
      <w:rPr>
        <w:color w:val="FFFFFF" w:themeColor="background1"/>
        <w:sz w:val="16"/>
        <w:szCs w:val="16"/>
        <w:lang w:val="en-US"/>
      </w:rPr>
      <w:fldChar w:fldCharType="separate"/>
    </w:r>
    <w:r>
      <w:rPr>
        <w:noProof/>
        <w:color w:val="FFFFFF" w:themeColor="background1"/>
        <w:sz w:val="16"/>
        <w:szCs w:val="16"/>
        <w:lang w:val="en-US"/>
      </w:rPr>
      <w:t>1</w:t>
    </w:r>
    <w:r w:rsidRPr="00166D38">
      <w:rPr>
        <w:color w:val="FFFFFF" w:themeColor="background1"/>
        <w:sz w:val="16"/>
        <w:szCs w:val="16"/>
        <w:lang w:val="en-US"/>
      </w:rPr>
      <w:fldChar w:fldCharType="end"/>
    </w:r>
    <w:r w:rsidRPr="00166D38">
      <w:rPr>
        <w:color w:val="FFFFFF" w:themeColor="background1"/>
        <w:sz w:val="16"/>
        <w:szCs w:val="16"/>
        <w:lang w:val="en-US"/>
      </w:rPr>
      <w:t xml:space="preserve"> of </w:t>
    </w:r>
    <w:r w:rsidRPr="00166D38">
      <w:rPr>
        <w:color w:val="FFFFFF" w:themeColor="background1"/>
        <w:sz w:val="16"/>
        <w:szCs w:val="16"/>
        <w:lang w:val="en-US"/>
      </w:rPr>
      <w:fldChar w:fldCharType="begin"/>
    </w:r>
    <w:r w:rsidRPr="00166D38">
      <w:rPr>
        <w:color w:val="FFFFFF" w:themeColor="background1"/>
        <w:sz w:val="16"/>
        <w:szCs w:val="16"/>
        <w:lang w:val="en-US"/>
      </w:rPr>
      <w:instrText xml:space="preserve"> NUMPAGES </w:instrText>
    </w:r>
    <w:r w:rsidRPr="00166D38">
      <w:rPr>
        <w:color w:val="FFFFFF" w:themeColor="background1"/>
        <w:sz w:val="16"/>
        <w:szCs w:val="16"/>
        <w:lang w:val="en-US"/>
      </w:rPr>
      <w:fldChar w:fldCharType="separate"/>
    </w:r>
    <w:r>
      <w:rPr>
        <w:noProof/>
        <w:color w:val="FFFFFF" w:themeColor="background1"/>
        <w:sz w:val="16"/>
        <w:szCs w:val="16"/>
        <w:lang w:val="en-US"/>
      </w:rPr>
      <w:t>1</w:t>
    </w:r>
    <w:r w:rsidRPr="00166D38">
      <w:rPr>
        <w:color w:val="FFFFFF" w:themeColor="background1"/>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972DA" w14:textId="77777777" w:rsidR="00B6302E" w:rsidRDefault="00B6302E">
      <w:pPr>
        <w:spacing w:line="240" w:lineRule="auto"/>
      </w:pPr>
      <w:r>
        <w:separator/>
      </w:r>
    </w:p>
    <w:p w14:paraId="3DC7CD78" w14:textId="77777777" w:rsidR="00B6302E" w:rsidRDefault="00B6302E"/>
  </w:footnote>
  <w:footnote w:type="continuationSeparator" w:id="0">
    <w:p w14:paraId="7CC690EB" w14:textId="77777777" w:rsidR="00B6302E" w:rsidRDefault="00B6302E">
      <w:pPr>
        <w:spacing w:line="240" w:lineRule="auto"/>
      </w:pPr>
      <w:r>
        <w:continuationSeparator/>
      </w:r>
    </w:p>
    <w:p w14:paraId="68B293EF" w14:textId="77777777" w:rsidR="00B6302E" w:rsidRDefault="00B6302E"/>
  </w:footnote>
  <w:footnote w:type="continuationNotice" w:id="1">
    <w:p w14:paraId="7127C640" w14:textId="77777777" w:rsidR="00B6302E" w:rsidRDefault="00B630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E24" w14:textId="6FD83CEA" w:rsidR="007520BC" w:rsidRDefault="007520BC" w:rsidP="0055152B">
    <w:pPr>
      <w:pStyle w:val="Header"/>
    </w:pPr>
    <w:r>
      <w:rPr>
        <w:noProof/>
        <w:lang w:val="en-US"/>
      </w:rPr>
      <w:drawing>
        <wp:anchor distT="0" distB="0" distL="114300" distR="114300" simplePos="0" relativeHeight="251661312" behindDoc="0" locked="0" layoutInCell="1" allowOverlap="1" wp14:anchorId="43CB7446" wp14:editId="33E78368">
          <wp:simplePos x="0" y="0"/>
          <wp:positionH relativeFrom="column">
            <wp:posOffset>0</wp:posOffset>
          </wp:positionH>
          <wp:positionV relativeFrom="paragraph">
            <wp:posOffset>-635</wp:posOffset>
          </wp:positionV>
          <wp:extent cx="2416810" cy="430945"/>
          <wp:effectExtent l="0" t="0" r="2540" b="762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810" cy="430945"/>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p>
  <w:p w14:paraId="55DB9A59" w14:textId="55A5C8E7" w:rsidR="00C779C0" w:rsidRPr="000F6F7C" w:rsidRDefault="007520BC" w:rsidP="008A7CFA">
    <w:pPr>
      <w:pStyle w:val="Header"/>
      <w:tabs>
        <w:tab w:val="clear" w:pos="4253"/>
        <w:tab w:val="clear" w:pos="8505"/>
        <w:tab w:val="right" w:pos="10348"/>
      </w:tabs>
    </w:pPr>
    <w:r>
      <w:rPr>
        <w:noProof/>
        <w:lang w:val="en-US"/>
      </w:rPr>
      <w:drawing>
        <wp:anchor distT="0" distB="0" distL="114300" distR="114300" simplePos="0" relativeHeight="251664384" behindDoc="0" locked="0" layoutInCell="1" allowOverlap="1" wp14:anchorId="2F07E622" wp14:editId="1556EA73">
          <wp:simplePos x="0" y="0"/>
          <wp:positionH relativeFrom="column">
            <wp:posOffset>4791075</wp:posOffset>
          </wp:positionH>
          <wp:positionV relativeFrom="paragraph">
            <wp:posOffset>60960</wp:posOffset>
          </wp:positionV>
          <wp:extent cx="1962150" cy="19304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voice.png"/>
                  <pic:cNvPicPr/>
                </pic:nvPicPr>
                <pic:blipFill rotWithShape="1">
                  <a:blip r:embed="rId2" cstate="print">
                    <a:extLst>
                      <a:ext uri="{28A0092B-C50C-407E-A947-70E740481C1C}">
                        <a14:useLocalDpi xmlns:a14="http://schemas.microsoft.com/office/drawing/2010/main" val="0"/>
                      </a:ext>
                    </a:extLst>
                  </a:blip>
                  <a:srcRect l="12317" r="10799" b="-18"/>
                  <a:stretch/>
                </pic:blipFill>
                <pic:spPr bwMode="auto">
                  <a:xfrm>
                    <a:off x="0" y="0"/>
                    <a:ext cx="1962150" cy="19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92BA" w14:textId="77777777" w:rsidR="007520BC" w:rsidRDefault="007520BC" w:rsidP="0055152B">
    <w:pPr>
      <w:pStyle w:val="Header"/>
    </w:pPr>
    <w:r>
      <w:rPr>
        <w:noProof/>
        <w:lang w:val="en-US"/>
      </w:rPr>
      <w:drawing>
        <wp:inline distT="0" distB="0" distL="0" distR="0" wp14:anchorId="4E85D17F" wp14:editId="7EC2CC80">
          <wp:extent cx="2368301" cy="530353"/>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301" cy="530353"/>
                  </a:xfrm>
                  <a:prstGeom prst="rect">
                    <a:avLst/>
                  </a:prstGeom>
                </pic:spPr>
              </pic:pic>
            </a:graphicData>
          </a:graphic>
        </wp:inline>
      </w:drawing>
    </w:r>
    <w:r>
      <w:ptab w:relativeTo="margin" w:alignment="right" w:leader="none"/>
    </w:r>
    <w:r>
      <w:rPr>
        <w:noProof/>
        <w:lang w:val="en-US"/>
      </w:rPr>
      <w:drawing>
        <wp:inline distT="0" distB="0" distL="0" distR="0" wp14:anchorId="122C42C3" wp14:editId="4709FAD9">
          <wp:extent cx="1545339" cy="530353"/>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voi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5339" cy="530353"/>
                  </a:xfrm>
                  <a:prstGeom prst="rect">
                    <a:avLst/>
                  </a:prstGeom>
                </pic:spPr>
              </pic:pic>
            </a:graphicData>
          </a:graphic>
        </wp:inline>
      </w:drawing>
    </w:r>
  </w:p>
  <w:p w14:paraId="07EBD36B" w14:textId="77777777" w:rsidR="007520BC" w:rsidRDefault="00752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5846B4"/>
    <w:multiLevelType w:val="multilevel"/>
    <w:tmpl w:val="3F52B9B8"/>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cs="Arial" w:hint="default"/>
        <w:b w:val="0"/>
        <w:i w:val="0"/>
        <w:color w:val="auto"/>
        <w:sz w:val="20"/>
        <w:szCs w:val="20"/>
      </w:rPr>
    </w:lvl>
    <w:lvl w:ilvl="2">
      <w:start w:val="1"/>
      <w:numFmt w:val="decimal"/>
      <w:pStyle w:val="HWLELvl3"/>
      <w:lvlText w:val="%1.%2.%3"/>
      <w:lvlJc w:val="left"/>
      <w:pPr>
        <w:tabs>
          <w:tab w:val="num" w:pos="1418"/>
        </w:tabs>
        <w:ind w:left="1418" w:hanging="709"/>
      </w:pPr>
      <w:rPr>
        <w:rFonts w:hint="default"/>
        <w:sz w:val="20"/>
        <w:szCs w:val="20"/>
      </w:rPr>
    </w:lvl>
    <w:lvl w:ilvl="3">
      <w:start w:val="1"/>
      <w:numFmt w:val="decimal"/>
      <w:pStyle w:val="HWLELvl4"/>
      <w:lvlText w:val="%1.%2.%3.%4"/>
      <w:lvlJc w:val="left"/>
      <w:pPr>
        <w:tabs>
          <w:tab w:val="num" w:pos="2126"/>
        </w:tabs>
        <w:ind w:left="2126" w:hanging="708"/>
      </w:pPr>
      <w:rPr>
        <w:rFonts w:hint="default"/>
        <w:sz w:val="20"/>
        <w:szCs w:val="20"/>
      </w:rPr>
    </w:lvl>
    <w:lvl w:ilvl="4">
      <w:start w:val="1"/>
      <w:numFmt w:val="low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52691B"/>
    <w:multiLevelType w:val="multilevel"/>
    <w:tmpl w:val="876A78CA"/>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B412F29"/>
    <w:multiLevelType w:val="multilevel"/>
    <w:tmpl w:val="57780690"/>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auto"/>
        <w:sz w:val="20"/>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pStyle w:val="HWLESchB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70E065A"/>
    <w:multiLevelType w:val="multilevel"/>
    <w:tmpl w:val="E85485D0"/>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4"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43474612">
    <w:abstractNumId w:val="12"/>
  </w:num>
  <w:num w:numId="2" w16cid:durableId="1736933323">
    <w:abstractNumId w:val="6"/>
  </w:num>
  <w:num w:numId="3" w16cid:durableId="105344750">
    <w:abstractNumId w:val="11"/>
  </w:num>
  <w:num w:numId="4" w16cid:durableId="1803115561">
    <w:abstractNumId w:val="4"/>
  </w:num>
  <w:num w:numId="5" w16cid:durableId="1509254094">
    <w:abstractNumId w:val="8"/>
  </w:num>
  <w:num w:numId="6" w16cid:durableId="758721337">
    <w:abstractNumId w:val="7"/>
  </w:num>
  <w:num w:numId="7" w16cid:durableId="37315789">
    <w:abstractNumId w:val="9"/>
  </w:num>
  <w:num w:numId="8" w16cid:durableId="1638996952">
    <w:abstractNumId w:val="3"/>
  </w:num>
  <w:num w:numId="9" w16cid:durableId="97915263">
    <w:abstractNumId w:val="14"/>
  </w:num>
  <w:num w:numId="10" w16cid:durableId="969556814">
    <w:abstractNumId w:val="2"/>
  </w:num>
  <w:num w:numId="11" w16cid:durableId="1752845382">
    <w:abstractNumId w:val="1"/>
  </w:num>
  <w:num w:numId="12" w16cid:durableId="1590772630">
    <w:abstractNumId w:val="13"/>
  </w:num>
  <w:num w:numId="13" w16cid:durableId="1823886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379504">
    <w:abstractNumId w:val="10"/>
  </w:num>
  <w:num w:numId="15" w16cid:durableId="1394618995">
    <w:abstractNumId w:val="3"/>
  </w:num>
  <w:num w:numId="16" w16cid:durableId="429550678">
    <w:abstractNumId w:val="3"/>
  </w:num>
  <w:num w:numId="17" w16cid:durableId="573975723">
    <w:abstractNumId w:val="3"/>
  </w:num>
  <w:num w:numId="18" w16cid:durableId="685064069">
    <w:abstractNumId w:val="3"/>
  </w:num>
  <w:num w:numId="19" w16cid:durableId="1687825994">
    <w:abstractNumId w:val="3"/>
  </w:num>
  <w:num w:numId="20" w16cid:durableId="1350058174">
    <w:abstractNumId w:val="3"/>
  </w:num>
  <w:num w:numId="21" w16cid:durableId="1345014127">
    <w:abstractNumId w:val="3"/>
  </w:num>
  <w:num w:numId="22" w16cid:durableId="928004568">
    <w:abstractNumId w:val="3"/>
  </w:num>
  <w:num w:numId="23" w16cid:durableId="2004315293">
    <w:abstractNumId w:val="3"/>
  </w:num>
  <w:num w:numId="24" w16cid:durableId="199321909">
    <w:abstractNumId w:val="3"/>
  </w:num>
  <w:num w:numId="25" w16cid:durableId="1261983745">
    <w:abstractNumId w:val="3"/>
  </w:num>
  <w:num w:numId="26" w16cid:durableId="699166995">
    <w:abstractNumId w:val="3"/>
  </w:num>
  <w:num w:numId="27" w16cid:durableId="846485847">
    <w:abstractNumId w:val="3"/>
  </w:num>
  <w:num w:numId="28" w16cid:durableId="430709580">
    <w:abstractNumId w:val="3"/>
  </w:num>
  <w:num w:numId="29" w16cid:durableId="1590044501">
    <w:abstractNumId w:val="3"/>
  </w:num>
  <w:num w:numId="30" w16cid:durableId="1781604782">
    <w:abstractNumId w:val="3"/>
  </w:num>
  <w:num w:numId="31" w16cid:durableId="1236551687">
    <w:abstractNumId w:val="3"/>
  </w:num>
  <w:num w:numId="32" w16cid:durableId="714620226">
    <w:abstractNumId w:val="3"/>
  </w:num>
  <w:num w:numId="33" w16cid:durableId="1367172835">
    <w:abstractNumId w:val="3"/>
  </w:num>
  <w:num w:numId="34" w16cid:durableId="1776948681">
    <w:abstractNumId w:val="3"/>
  </w:num>
  <w:num w:numId="35" w16cid:durableId="2063290817">
    <w:abstractNumId w:val="3"/>
  </w:num>
  <w:num w:numId="36" w16cid:durableId="580453568">
    <w:abstractNumId w:val="3"/>
  </w:num>
  <w:num w:numId="37" w16cid:durableId="1132402374">
    <w:abstractNumId w:val="3"/>
  </w:num>
  <w:num w:numId="38" w16cid:durableId="1510169594">
    <w:abstractNumId w:val="3"/>
  </w:num>
  <w:num w:numId="39" w16cid:durableId="759983615">
    <w:abstractNumId w:val="3"/>
  </w:num>
  <w:num w:numId="40" w16cid:durableId="384646851">
    <w:abstractNumId w:val="3"/>
  </w:num>
  <w:num w:numId="41" w16cid:durableId="362754434">
    <w:abstractNumId w:val="3"/>
  </w:num>
  <w:num w:numId="42" w16cid:durableId="1762797637">
    <w:abstractNumId w:val="3"/>
  </w:num>
  <w:num w:numId="43" w16cid:durableId="1899317691">
    <w:abstractNumId w:val="3"/>
  </w:num>
  <w:num w:numId="44" w16cid:durableId="1726293973">
    <w:abstractNumId w:val="3"/>
  </w:num>
  <w:num w:numId="45" w16cid:durableId="960574020">
    <w:abstractNumId w:val="3"/>
  </w:num>
  <w:num w:numId="46" w16cid:durableId="517739554">
    <w:abstractNumId w:val="3"/>
  </w:num>
  <w:num w:numId="47" w16cid:durableId="1167937905">
    <w:abstractNumId w:val="3"/>
  </w:num>
  <w:num w:numId="48" w16cid:durableId="1305354654">
    <w:abstractNumId w:val="3"/>
  </w:num>
  <w:num w:numId="49" w16cid:durableId="81148977">
    <w:abstractNumId w:val="3"/>
  </w:num>
  <w:num w:numId="50" w16cid:durableId="1991596249">
    <w:abstractNumId w:val="3"/>
  </w:num>
  <w:num w:numId="51" w16cid:durableId="1816987773">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394"/>
    <w:rsid w:val="0000155E"/>
    <w:rsid w:val="00010E48"/>
    <w:rsid w:val="00015892"/>
    <w:rsid w:val="00015BEB"/>
    <w:rsid w:val="0002146D"/>
    <w:rsid w:val="000216C2"/>
    <w:rsid w:val="00021C9C"/>
    <w:rsid w:val="00034910"/>
    <w:rsid w:val="0004506D"/>
    <w:rsid w:val="0004650E"/>
    <w:rsid w:val="0006097F"/>
    <w:rsid w:val="00061A01"/>
    <w:rsid w:val="00074946"/>
    <w:rsid w:val="000749C3"/>
    <w:rsid w:val="00075B42"/>
    <w:rsid w:val="000764B1"/>
    <w:rsid w:val="000828C5"/>
    <w:rsid w:val="00083B13"/>
    <w:rsid w:val="00086668"/>
    <w:rsid w:val="00086C34"/>
    <w:rsid w:val="00090160"/>
    <w:rsid w:val="00092926"/>
    <w:rsid w:val="00093B30"/>
    <w:rsid w:val="000A6E1F"/>
    <w:rsid w:val="000B496F"/>
    <w:rsid w:val="000B5659"/>
    <w:rsid w:val="000C6C4A"/>
    <w:rsid w:val="000D1E2D"/>
    <w:rsid w:val="000D3D6E"/>
    <w:rsid w:val="000D4230"/>
    <w:rsid w:val="000D6CD6"/>
    <w:rsid w:val="000F0375"/>
    <w:rsid w:val="000F158F"/>
    <w:rsid w:val="000F2BC0"/>
    <w:rsid w:val="000F61DD"/>
    <w:rsid w:val="000F6F7C"/>
    <w:rsid w:val="000F7B23"/>
    <w:rsid w:val="001010A2"/>
    <w:rsid w:val="00104BA5"/>
    <w:rsid w:val="00106CD5"/>
    <w:rsid w:val="00123FD6"/>
    <w:rsid w:val="001266CF"/>
    <w:rsid w:val="001275DD"/>
    <w:rsid w:val="00132F4B"/>
    <w:rsid w:val="001342F4"/>
    <w:rsid w:val="001360C3"/>
    <w:rsid w:val="00143F38"/>
    <w:rsid w:val="00144133"/>
    <w:rsid w:val="00144B6D"/>
    <w:rsid w:val="0015010E"/>
    <w:rsid w:val="001541C5"/>
    <w:rsid w:val="00154FF5"/>
    <w:rsid w:val="00163A3D"/>
    <w:rsid w:val="00164C63"/>
    <w:rsid w:val="0016766E"/>
    <w:rsid w:val="00170EB4"/>
    <w:rsid w:val="00177A7A"/>
    <w:rsid w:val="00177ACB"/>
    <w:rsid w:val="00180B9A"/>
    <w:rsid w:val="00181DBE"/>
    <w:rsid w:val="001823A7"/>
    <w:rsid w:val="00186520"/>
    <w:rsid w:val="001872B7"/>
    <w:rsid w:val="00187DE4"/>
    <w:rsid w:val="00191FBB"/>
    <w:rsid w:val="001926A0"/>
    <w:rsid w:val="00192D92"/>
    <w:rsid w:val="001A2E70"/>
    <w:rsid w:val="001A7908"/>
    <w:rsid w:val="001C5662"/>
    <w:rsid w:val="001C7430"/>
    <w:rsid w:val="001D12BB"/>
    <w:rsid w:val="001D30AB"/>
    <w:rsid w:val="001D3F3C"/>
    <w:rsid w:val="001F652F"/>
    <w:rsid w:val="001F6F6F"/>
    <w:rsid w:val="001F7E94"/>
    <w:rsid w:val="00202FCD"/>
    <w:rsid w:val="002157B2"/>
    <w:rsid w:val="00234E83"/>
    <w:rsid w:val="00247DD7"/>
    <w:rsid w:val="00255CB4"/>
    <w:rsid w:val="00255E9F"/>
    <w:rsid w:val="0025749D"/>
    <w:rsid w:val="00262B9F"/>
    <w:rsid w:val="00263F1C"/>
    <w:rsid w:val="00271734"/>
    <w:rsid w:val="00274BF8"/>
    <w:rsid w:val="00275A50"/>
    <w:rsid w:val="00276FB7"/>
    <w:rsid w:val="00290684"/>
    <w:rsid w:val="002A2537"/>
    <w:rsid w:val="002A454A"/>
    <w:rsid w:val="002D313B"/>
    <w:rsid w:val="002D5587"/>
    <w:rsid w:val="002D5A3A"/>
    <w:rsid w:val="002E4658"/>
    <w:rsid w:val="002F1CC6"/>
    <w:rsid w:val="002F5E37"/>
    <w:rsid w:val="0030264B"/>
    <w:rsid w:val="00302EC5"/>
    <w:rsid w:val="00313D0B"/>
    <w:rsid w:val="00325F58"/>
    <w:rsid w:val="00336C23"/>
    <w:rsid w:val="003467D0"/>
    <w:rsid w:val="00362BEB"/>
    <w:rsid w:val="00363037"/>
    <w:rsid w:val="00363B0F"/>
    <w:rsid w:val="00364907"/>
    <w:rsid w:val="00364DE0"/>
    <w:rsid w:val="00376624"/>
    <w:rsid w:val="003800A5"/>
    <w:rsid w:val="00382BD5"/>
    <w:rsid w:val="0038334E"/>
    <w:rsid w:val="00384A55"/>
    <w:rsid w:val="00390677"/>
    <w:rsid w:val="00390F1A"/>
    <w:rsid w:val="003B65FF"/>
    <w:rsid w:val="003C399F"/>
    <w:rsid w:val="003C65EB"/>
    <w:rsid w:val="003D0B7D"/>
    <w:rsid w:val="003D13B1"/>
    <w:rsid w:val="003D70D5"/>
    <w:rsid w:val="003D7B24"/>
    <w:rsid w:val="003E05D0"/>
    <w:rsid w:val="003E3082"/>
    <w:rsid w:val="003F159C"/>
    <w:rsid w:val="003F7D85"/>
    <w:rsid w:val="004050AA"/>
    <w:rsid w:val="00405D14"/>
    <w:rsid w:val="00412094"/>
    <w:rsid w:val="004222C6"/>
    <w:rsid w:val="0042735F"/>
    <w:rsid w:val="00437B4F"/>
    <w:rsid w:val="004459AA"/>
    <w:rsid w:val="00466635"/>
    <w:rsid w:val="004938A4"/>
    <w:rsid w:val="00493FEC"/>
    <w:rsid w:val="00494EC8"/>
    <w:rsid w:val="004957F8"/>
    <w:rsid w:val="004A1625"/>
    <w:rsid w:val="004B1DCE"/>
    <w:rsid w:val="004B1FF3"/>
    <w:rsid w:val="004B6805"/>
    <w:rsid w:val="004B727E"/>
    <w:rsid w:val="004B77B6"/>
    <w:rsid w:val="004C16E0"/>
    <w:rsid w:val="004D3DDC"/>
    <w:rsid w:val="004D5A9A"/>
    <w:rsid w:val="004E0DA7"/>
    <w:rsid w:val="00502CDE"/>
    <w:rsid w:val="00505F17"/>
    <w:rsid w:val="00506519"/>
    <w:rsid w:val="005111DC"/>
    <w:rsid w:val="00513391"/>
    <w:rsid w:val="00514801"/>
    <w:rsid w:val="005163FE"/>
    <w:rsid w:val="00523188"/>
    <w:rsid w:val="00523D9B"/>
    <w:rsid w:val="00525A7C"/>
    <w:rsid w:val="00540E6A"/>
    <w:rsid w:val="00542805"/>
    <w:rsid w:val="00543996"/>
    <w:rsid w:val="00544A6F"/>
    <w:rsid w:val="00544ACE"/>
    <w:rsid w:val="005464C7"/>
    <w:rsid w:val="00546F50"/>
    <w:rsid w:val="00550202"/>
    <w:rsid w:val="0055318F"/>
    <w:rsid w:val="00564DE2"/>
    <w:rsid w:val="00567DCD"/>
    <w:rsid w:val="00570D32"/>
    <w:rsid w:val="00582B78"/>
    <w:rsid w:val="00590F50"/>
    <w:rsid w:val="00595D03"/>
    <w:rsid w:val="005A06F0"/>
    <w:rsid w:val="005A5AA3"/>
    <w:rsid w:val="005B0F4A"/>
    <w:rsid w:val="005B27DE"/>
    <w:rsid w:val="005B6C9E"/>
    <w:rsid w:val="005D13B8"/>
    <w:rsid w:val="005D39A2"/>
    <w:rsid w:val="005D7AC9"/>
    <w:rsid w:val="005E40FF"/>
    <w:rsid w:val="005E5C91"/>
    <w:rsid w:val="005F03EC"/>
    <w:rsid w:val="005F2E58"/>
    <w:rsid w:val="005F582A"/>
    <w:rsid w:val="0060106B"/>
    <w:rsid w:val="0060382E"/>
    <w:rsid w:val="0061555A"/>
    <w:rsid w:val="00620318"/>
    <w:rsid w:val="006232DC"/>
    <w:rsid w:val="00634FBB"/>
    <w:rsid w:val="006407B3"/>
    <w:rsid w:val="0064104E"/>
    <w:rsid w:val="00643C15"/>
    <w:rsid w:val="00643D62"/>
    <w:rsid w:val="00645607"/>
    <w:rsid w:val="00656B18"/>
    <w:rsid w:val="00657F31"/>
    <w:rsid w:val="00663060"/>
    <w:rsid w:val="00665276"/>
    <w:rsid w:val="00673A7E"/>
    <w:rsid w:val="00674253"/>
    <w:rsid w:val="00681BB3"/>
    <w:rsid w:val="00682359"/>
    <w:rsid w:val="006860BE"/>
    <w:rsid w:val="00686820"/>
    <w:rsid w:val="006931B3"/>
    <w:rsid w:val="006A66A2"/>
    <w:rsid w:val="006A7F94"/>
    <w:rsid w:val="006B02BF"/>
    <w:rsid w:val="006B223A"/>
    <w:rsid w:val="006C2435"/>
    <w:rsid w:val="006C2A0F"/>
    <w:rsid w:val="006C4D38"/>
    <w:rsid w:val="006E10CC"/>
    <w:rsid w:val="006E2431"/>
    <w:rsid w:val="006F11BD"/>
    <w:rsid w:val="007113BA"/>
    <w:rsid w:val="0071375F"/>
    <w:rsid w:val="00717460"/>
    <w:rsid w:val="007215F0"/>
    <w:rsid w:val="0072384E"/>
    <w:rsid w:val="00724050"/>
    <w:rsid w:val="00726E4E"/>
    <w:rsid w:val="0073209B"/>
    <w:rsid w:val="007360C6"/>
    <w:rsid w:val="0074093A"/>
    <w:rsid w:val="007514A0"/>
    <w:rsid w:val="00751E9F"/>
    <w:rsid w:val="007520BC"/>
    <w:rsid w:val="00762E7D"/>
    <w:rsid w:val="00762ED8"/>
    <w:rsid w:val="007650F0"/>
    <w:rsid w:val="007729FD"/>
    <w:rsid w:val="00773C7A"/>
    <w:rsid w:val="00775F1F"/>
    <w:rsid w:val="007773E7"/>
    <w:rsid w:val="00782D5B"/>
    <w:rsid w:val="00796CC8"/>
    <w:rsid w:val="007A0726"/>
    <w:rsid w:val="007A3166"/>
    <w:rsid w:val="007A355D"/>
    <w:rsid w:val="007A451C"/>
    <w:rsid w:val="007A4DB8"/>
    <w:rsid w:val="007B68B4"/>
    <w:rsid w:val="007B71D3"/>
    <w:rsid w:val="007C78BF"/>
    <w:rsid w:val="007D1566"/>
    <w:rsid w:val="007D40F5"/>
    <w:rsid w:val="007D67AC"/>
    <w:rsid w:val="007E345E"/>
    <w:rsid w:val="007F1107"/>
    <w:rsid w:val="007F13D1"/>
    <w:rsid w:val="007F6AFE"/>
    <w:rsid w:val="007F6F62"/>
    <w:rsid w:val="008207C1"/>
    <w:rsid w:val="00821578"/>
    <w:rsid w:val="00822C7C"/>
    <w:rsid w:val="008245B0"/>
    <w:rsid w:val="0082775D"/>
    <w:rsid w:val="00827D75"/>
    <w:rsid w:val="00833A49"/>
    <w:rsid w:val="0083472C"/>
    <w:rsid w:val="0083475D"/>
    <w:rsid w:val="008453B5"/>
    <w:rsid w:val="0084599D"/>
    <w:rsid w:val="008523E7"/>
    <w:rsid w:val="008542F6"/>
    <w:rsid w:val="00855D45"/>
    <w:rsid w:val="00857743"/>
    <w:rsid w:val="00857B88"/>
    <w:rsid w:val="00863D3F"/>
    <w:rsid w:val="008668BC"/>
    <w:rsid w:val="00880BBA"/>
    <w:rsid w:val="008854E4"/>
    <w:rsid w:val="00896347"/>
    <w:rsid w:val="008A0776"/>
    <w:rsid w:val="008A358B"/>
    <w:rsid w:val="008A7CFA"/>
    <w:rsid w:val="008B2223"/>
    <w:rsid w:val="008B3124"/>
    <w:rsid w:val="008C31AC"/>
    <w:rsid w:val="008C343D"/>
    <w:rsid w:val="008C4D51"/>
    <w:rsid w:val="008C624F"/>
    <w:rsid w:val="008C76F1"/>
    <w:rsid w:val="008D6B95"/>
    <w:rsid w:val="008D7905"/>
    <w:rsid w:val="008E0067"/>
    <w:rsid w:val="008E1795"/>
    <w:rsid w:val="008E38A8"/>
    <w:rsid w:val="008E38B6"/>
    <w:rsid w:val="008E54A3"/>
    <w:rsid w:val="008F5CCE"/>
    <w:rsid w:val="008F6E8E"/>
    <w:rsid w:val="008F7CF8"/>
    <w:rsid w:val="00902639"/>
    <w:rsid w:val="00907A8A"/>
    <w:rsid w:val="00912975"/>
    <w:rsid w:val="00912F43"/>
    <w:rsid w:val="00914A98"/>
    <w:rsid w:val="00935FD2"/>
    <w:rsid w:val="00952119"/>
    <w:rsid w:val="00953E04"/>
    <w:rsid w:val="00960D7E"/>
    <w:rsid w:val="00965B24"/>
    <w:rsid w:val="00970C45"/>
    <w:rsid w:val="00972748"/>
    <w:rsid w:val="00972C94"/>
    <w:rsid w:val="0097364C"/>
    <w:rsid w:val="00981690"/>
    <w:rsid w:val="0099122E"/>
    <w:rsid w:val="00991264"/>
    <w:rsid w:val="00996382"/>
    <w:rsid w:val="009976EB"/>
    <w:rsid w:val="009A2D94"/>
    <w:rsid w:val="009A4302"/>
    <w:rsid w:val="009A47B6"/>
    <w:rsid w:val="009B3CA5"/>
    <w:rsid w:val="009B4E5B"/>
    <w:rsid w:val="009B7C72"/>
    <w:rsid w:val="009C1CCC"/>
    <w:rsid w:val="009D13B6"/>
    <w:rsid w:val="009E4EF7"/>
    <w:rsid w:val="009F5E20"/>
    <w:rsid w:val="00A04ACB"/>
    <w:rsid w:val="00A069CA"/>
    <w:rsid w:val="00A13137"/>
    <w:rsid w:val="00A14D01"/>
    <w:rsid w:val="00A33C6A"/>
    <w:rsid w:val="00A402C3"/>
    <w:rsid w:val="00A47244"/>
    <w:rsid w:val="00A47CA0"/>
    <w:rsid w:val="00A51FF1"/>
    <w:rsid w:val="00A5375B"/>
    <w:rsid w:val="00A63530"/>
    <w:rsid w:val="00A63F20"/>
    <w:rsid w:val="00A73E41"/>
    <w:rsid w:val="00A80819"/>
    <w:rsid w:val="00A8611A"/>
    <w:rsid w:val="00A86EAA"/>
    <w:rsid w:val="00A9033E"/>
    <w:rsid w:val="00A96AE4"/>
    <w:rsid w:val="00A96FB3"/>
    <w:rsid w:val="00AA57EB"/>
    <w:rsid w:val="00AA6616"/>
    <w:rsid w:val="00AB14AC"/>
    <w:rsid w:val="00AB1DC8"/>
    <w:rsid w:val="00AB358B"/>
    <w:rsid w:val="00AB36D9"/>
    <w:rsid w:val="00AB5F8D"/>
    <w:rsid w:val="00AC1028"/>
    <w:rsid w:val="00AC5C19"/>
    <w:rsid w:val="00AC7F63"/>
    <w:rsid w:val="00AD1F56"/>
    <w:rsid w:val="00AE0156"/>
    <w:rsid w:val="00AE20EB"/>
    <w:rsid w:val="00AE675B"/>
    <w:rsid w:val="00AF12BB"/>
    <w:rsid w:val="00AF3729"/>
    <w:rsid w:val="00AF4FD6"/>
    <w:rsid w:val="00AF5EEA"/>
    <w:rsid w:val="00AF5F7A"/>
    <w:rsid w:val="00B0358F"/>
    <w:rsid w:val="00B05FD4"/>
    <w:rsid w:val="00B1004F"/>
    <w:rsid w:val="00B116AB"/>
    <w:rsid w:val="00B11CCE"/>
    <w:rsid w:val="00B255B3"/>
    <w:rsid w:val="00B37ACC"/>
    <w:rsid w:val="00B47FDB"/>
    <w:rsid w:val="00B515A2"/>
    <w:rsid w:val="00B6302E"/>
    <w:rsid w:val="00B714FA"/>
    <w:rsid w:val="00B71535"/>
    <w:rsid w:val="00B72A32"/>
    <w:rsid w:val="00B7576F"/>
    <w:rsid w:val="00B76698"/>
    <w:rsid w:val="00B80096"/>
    <w:rsid w:val="00B81A46"/>
    <w:rsid w:val="00B82890"/>
    <w:rsid w:val="00B94800"/>
    <w:rsid w:val="00B9565E"/>
    <w:rsid w:val="00B9662E"/>
    <w:rsid w:val="00BA6F5F"/>
    <w:rsid w:val="00BB1A80"/>
    <w:rsid w:val="00BB77AE"/>
    <w:rsid w:val="00BC3903"/>
    <w:rsid w:val="00BC54CF"/>
    <w:rsid w:val="00BC6FFD"/>
    <w:rsid w:val="00BC72E5"/>
    <w:rsid w:val="00BD25F9"/>
    <w:rsid w:val="00BD446C"/>
    <w:rsid w:val="00BD494F"/>
    <w:rsid w:val="00BE4DAA"/>
    <w:rsid w:val="00BF4C42"/>
    <w:rsid w:val="00C035FF"/>
    <w:rsid w:val="00C04BEA"/>
    <w:rsid w:val="00C124F2"/>
    <w:rsid w:val="00C2147E"/>
    <w:rsid w:val="00C26EF7"/>
    <w:rsid w:val="00C274A3"/>
    <w:rsid w:val="00C3659B"/>
    <w:rsid w:val="00C46394"/>
    <w:rsid w:val="00C46AF9"/>
    <w:rsid w:val="00C5528B"/>
    <w:rsid w:val="00C55E56"/>
    <w:rsid w:val="00C71A93"/>
    <w:rsid w:val="00C779C0"/>
    <w:rsid w:val="00C826FB"/>
    <w:rsid w:val="00C843ED"/>
    <w:rsid w:val="00C84DCE"/>
    <w:rsid w:val="00C8686D"/>
    <w:rsid w:val="00C86891"/>
    <w:rsid w:val="00C932EC"/>
    <w:rsid w:val="00C96050"/>
    <w:rsid w:val="00CA23DC"/>
    <w:rsid w:val="00CA3AC0"/>
    <w:rsid w:val="00CA597D"/>
    <w:rsid w:val="00CB691E"/>
    <w:rsid w:val="00CB7412"/>
    <w:rsid w:val="00CC6CA3"/>
    <w:rsid w:val="00CD1E71"/>
    <w:rsid w:val="00CD3543"/>
    <w:rsid w:val="00CD7ABF"/>
    <w:rsid w:val="00CE01C4"/>
    <w:rsid w:val="00CE2D0F"/>
    <w:rsid w:val="00CF1111"/>
    <w:rsid w:val="00CF3F73"/>
    <w:rsid w:val="00CF4453"/>
    <w:rsid w:val="00CF72E6"/>
    <w:rsid w:val="00D00744"/>
    <w:rsid w:val="00D02C2A"/>
    <w:rsid w:val="00D05DC3"/>
    <w:rsid w:val="00D14203"/>
    <w:rsid w:val="00D16FEB"/>
    <w:rsid w:val="00D220A4"/>
    <w:rsid w:val="00D238A2"/>
    <w:rsid w:val="00D27291"/>
    <w:rsid w:val="00D30C0B"/>
    <w:rsid w:val="00D338A6"/>
    <w:rsid w:val="00D359D4"/>
    <w:rsid w:val="00D45A96"/>
    <w:rsid w:val="00D539DD"/>
    <w:rsid w:val="00D60D80"/>
    <w:rsid w:val="00D6262F"/>
    <w:rsid w:val="00D637C4"/>
    <w:rsid w:val="00D649DC"/>
    <w:rsid w:val="00D65868"/>
    <w:rsid w:val="00D66802"/>
    <w:rsid w:val="00D80A73"/>
    <w:rsid w:val="00D80B49"/>
    <w:rsid w:val="00D8589E"/>
    <w:rsid w:val="00D9275F"/>
    <w:rsid w:val="00D9338E"/>
    <w:rsid w:val="00DA2D76"/>
    <w:rsid w:val="00DA3A4F"/>
    <w:rsid w:val="00DA445E"/>
    <w:rsid w:val="00DA452E"/>
    <w:rsid w:val="00DA49D5"/>
    <w:rsid w:val="00DA77C6"/>
    <w:rsid w:val="00DB0AAB"/>
    <w:rsid w:val="00DB2EC9"/>
    <w:rsid w:val="00DB5FB5"/>
    <w:rsid w:val="00DB6B58"/>
    <w:rsid w:val="00DB6F96"/>
    <w:rsid w:val="00DC2400"/>
    <w:rsid w:val="00DC3541"/>
    <w:rsid w:val="00DC56ED"/>
    <w:rsid w:val="00DD51DA"/>
    <w:rsid w:val="00DD6ACE"/>
    <w:rsid w:val="00DD7617"/>
    <w:rsid w:val="00DD7799"/>
    <w:rsid w:val="00DF3AE5"/>
    <w:rsid w:val="00E022A7"/>
    <w:rsid w:val="00E02332"/>
    <w:rsid w:val="00E114DD"/>
    <w:rsid w:val="00E14AF3"/>
    <w:rsid w:val="00E14BF5"/>
    <w:rsid w:val="00E221D2"/>
    <w:rsid w:val="00E31846"/>
    <w:rsid w:val="00E32C47"/>
    <w:rsid w:val="00E35E07"/>
    <w:rsid w:val="00E37EBF"/>
    <w:rsid w:val="00E42BEB"/>
    <w:rsid w:val="00E463C2"/>
    <w:rsid w:val="00E52957"/>
    <w:rsid w:val="00E56E44"/>
    <w:rsid w:val="00E56FBA"/>
    <w:rsid w:val="00E630C9"/>
    <w:rsid w:val="00E6327E"/>
    <w:rsid w:val="00E6424D"/>
    <w:rsid w:val="00E6702C"/>
    <w:rsid w:val="00E73818"/>
    <w:rsid w:val="00E86505"/>
    <w:rsid w:val="00E867B9"/>
    <w:rsid w:val="00E91723"/>
    <w:rsid w:val="00E9588C"/>
    <w:rsid w:val="00E97F72"/>
    <w:rsid w:val="00EA11EC"/>
    <w:rsid w:val="00EA556D"/>
    <w:rsid w:val="00EA7009"/>
    <w:rsid w:val="00EC2F60"/>
    <w:rsid w:val="00ED1FA5"/>
    <w:rsid w:val="00ED50F1"/>
    <w:rsid w:val="00ED79A9"/>
    <w:rsid w:val="00EE0244"/>
    <w:rsid w:val="00EE4C6B"/>
    <w:rsid w:val="00EE7399"/>
    <w:rsid w:val="00EF3AB0"/>
    <w:rsid w:val="00EF4875"/>
    <w:rsid w:val="00F060C5"/>
    <w:rsid w:val="00F17039"/>
    <w:rsid w:val="00F203F4"/>
    <w:rsid w:val="00F20587"/>
    <w:rsid w:val="00F21915"/>
    <w:rsid w:val="00F27B5E"/>
    <w:rsid w:val="00F32FD8"/>
    <w:rsid w:val="00F34DD7"/>
    <w:rsid w:val="00F36F69"/>
    <w:rsid w:val="00F37F92"/>
    <w:rsid w:val="00F45F8A"/>
    <w:rsid w:val="00F6642C"/>
    <w:rsid w:val="00F67E8C"/>
    <w:rsid w:val="00F751A4"/>
    <w:rsid w:val="00F844E6"/>
    <w:rsid w:val="00F904EF"/>
    <w:rsid w:val="00F93974"/>
    <w:rsid w:val="00F95148"/>
    <w:rsid w:val="00FA1E03"/>
    <w:rsid w:val="00FA47C9"/>
    <w:rsid w:val="00FA52D2"/>
    <w:rsid w:val="00FB7141"/>
    <w:rsid w:val="00FC42AB"/>
    <w:rsid w:val="00FC5F18"/>
    <w:rsid w:val="00FC7D94"/>
    <w:rsid w:val="00FD1378"/>
    <w:rsid w:val="00FE0317"/>
    <w:rsid w:val="00FE2DAE"/>
    <w:rsid w:val="00FE3CA0"/>
    <w:rsid w:val="00FE5E8D"/>
    <w:rsid w:val="00FE70A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37BCF"/>
  <w15:docId w15:val="{280BBF07-08D2-4AA1-BD60-4590D2C7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94"/>
    <w:pPr>
      <w:spacing w:after="0" w:line="260" w:lineRule="atLeast"/>
    </w:pPr>
    <w:rPr>
      <w:rFonts w:ascii="Arial" w:hAnsi="Arial"/>
      <w:sz w:val="20"/>
    </w:rPr>
  </w:style>
  <w:style w:type="paragraph" w:styleId="Heading1">
    <w:name w:val="heading 1"/>
    <w:basedOn w:val="Normal"/>
    <w:next w:val="Normal"/>
    <w:link w:val="Heading1Char"/>
    <w:uiPriority w:val="9"/>
    <w:qFormat/>
    <w:rsid w:val="00C46394"/>
    <w:p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C46394"/>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C46394"/>
    <w:pPr>
      <w:outlineLvl w:val="2"/>
    </w:pPr>
    <w:rPr>
      <w:rFonts w:eastAsiaTheme="majorEastAsia" w:cstheme="majorBidi"/>
      <w:bCs/>
    </w:rPr>
  </w:style>
  <w:style w:type="paragraph" w:styleId="Heading4">
    <w:name w:val="heading 4"/>
    <w:basedOn w:val="Normal"/>
    <w:next w:val="Normal"/>
    <w:link w:val="Heading4Char"/>
    <w:uiPriority w:val="9"/>
    <w:unhideWhenUsed/>
    <w:qFormat/>
    <w:rsid w:val="00C46394"/>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C46394"/>
    <w:pPr>
      <w:outlineLvl w:val="4"/>
    </w:pPr>
    <w:rPr>
      <w:rFonts w:eastAsiaTheme="majorEastAsia" w:cstheme="majorBidi"/>
    </w:rPr>
  </w:style>
  <w:style w:type="paragraph" w:styleId="Heading6">
    <w:name w:val="heading 6"/>
    <w:basedOn w:val="Normal"/>
    <w:next w:val="Normal"/>
    <w:link w:val="Heading6Char"/>
    <w:uiPriority w:val="9"/>
    <w:unhideWhenUsed/>
    <w:qFormat/>
    <w:rsid w:val="00C46394"/>
    <w:pPr>
      <w:outlineLvl w:val="5"/>
    </w:pPr>
    <w:rPr>
      <w:rFonts w:eastAsiaTheme="majorEastAsia" w:cstheme="majorBidi"/>
      <w:iCs/>
    </w:rPr>
  </w:style>
  <w:style w:type="paragraph" w:styleId="Heading7">
    <w:name w:val="heading 7"/>
    <w:basedOn w:val="Normal"/>
    <w:next w:val="Normal"/>
    <w:link w:val="Heading7Char"/>
    <w:uiPriority w:val="9"/>
    <w:unhideWhenUsed/>
    <w:qFormat/>
    <w:rsid w:val="00C46394"/>
    <w:pPr>
      <w:outlineLvl w:val="6"/>
    </w:pPr>
    <w:rPr>
      <w:rFonts w:eastAsiaTheme="majorEastAsia" w:cstheme="majorBidi"/>
      <w:iCs/>
    </w:rPr>
  </w:style>
  <w:style w:type="paragraph" w:styleId="Heading8">
    <w:name w:val="heading 8"/>
    <w:basedOn w:val="Normal"/>
    <w:next w:val="Normal"/>
    <w:link w:val="Heading8Char"/>
    <w:uiPriority w:val="9"/>
    <w:unhideWhenUsed/>
    <w:qFormat/>
    <w:rsid w:val="00C46394"/>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C46394"/>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qFormat/>
    <w:rsid w:val="00BA6F5F"/>
    <w:pPr>
      <w:numPr>
        <w:numId w:val="8"/>
      </w:numPr>
      <w:spacing w:before="240" w:after="240"/>
      <w:outlineLvl w:val="0"/>
    </w:pPr>
    <w:rPr>
      <w:b/>
    </w:rPr>
  </w:style>
  <w:style w:type="paragraph" w:customStyle="1" w:styleId="HWLELvl2">
    <w:name w:val="HWLE Lvl 2"/>
    <w:basedOn w:val="Normal"/>
    <w:qFormat/>
    <w:rsid w:val="008E1795"/>
    <w:pPr>
      <w:numPr>
        <w:ilvl w:val="1"/>
        <w:numId w:val="8"/>
      </w:numPr>
      <w:spacing w:before="240" w:after="240"/>
      <w:outlineLvl w:val="1"/>
    </w:pPr>
    <w:rPr>
      <w:sz w:val="16"/>
    </w:rPr>
  </w:style>
  <w:style w:type="paragraph" w:customStyle="1" w:styleId="HWLELvl3">
    <w:name w:val="HWLE Lvl 3"/>
    <w:basedOn w:val="Normal"/>
    <w:qFormat/>
    <w:rsid w:val="00C46394"/>
    <w:pPr>
      <w:numPr>
        <w:ilvl w:val="2"/>
        <w:numId w:val="8"/>
      </w:numPr>
      <w:spacing w:before="240" w:after="240"/>
      <w:outlineLvl w:val="2"/>
    </w:pPr>
  </w:style>
  <w:style w:type="paragraph" w:customStyle="1" w:styleId="HWLELvl4">
    <w:name w:val="HWLE Lvl 4"/>
    <w:basedOn w:val="Normal"/>
    <w:qFormat/>
    <w:rsid w:val="00C46394"/>
    <w:pPr>
      <w:numPr>
        <w:ilvl w:val="3"/>
        <w:numId w:val="8"/>
      </w:numPr>
      <w:spacing w:before="240" w:after="240"/>
      <w:outlineLvl w:val="3"/>
    </w:pPr>
  </w:style>
  <w:style w:type="paragraph" w:customStyle="1" w:styleId="HWLELvl5">
    <w:name w:val="HWLE Lvl 5"/>
    <w:basedOn w:val="Normal"/>
    <w:qFormat/>
    <w:rsid w:val="00C46394"/>
    <w:pPr>
      <w:numPr>
        <w:ilvl w:val="4"/>
        <w:numId w:val="8"/>
      </w:numPr>
      <w:spacing w:before="240" w:after="240"/>
      <w:outlineLvl w:val="4"/>
    </w:pPr>
  </w:style>
  <w:style w:type="paragraph" w:customStyle="1" w:styleId="HWLELvl6">
    <w:name w:val="HWLE Lvl 6"/>
    <w:basedOn w:val="Normal"/>
    <w:qFormat/>
    <w:rsid w:val="00C46394"/>
    <w:pPr>
      <w:numPr>
        <w:ilvl w:val="5"/>
        <w:numId w:val="8"/>
      </w:numPr>
      <w:spacing w:before="240" w:after="240"/>
      <w:outlineLvl w:val="5"/>
    </w:pPr>
  </w:style>
  <w:style w:type="paragraph" w:customStyle="1" w:styleId="HWLEBodyText">
    <w:name w:val="HWLE Body Text"/>
    <w:basedOn w:val="Normal"/>
    <w:qFormat/>
    <w:rsid w:val="00C46394"/>
    <w:pPr>
      <w:spacing w:before="240" w:after="240"/>
    </w:pPr>
  </w:style>
  <w:style w:type="paragraph" w:customStyle="1" w:styleId="HWLEIndent">
    <w:name w:val="HWLE Indent"/>
    <w:basedOn w:val="Normal"/>
    <w:qFormat/>
    <w:rsid w:val="00C46394"/>
    <w:pPr>
      <w:spacing w:before="240" w:after="240"/>
      <w:ind w:left="709"/>
    </w:pPr>
  </w:style>
  <w:style w:type="paragraph" w:customStyle="1" w:styleId="HWLEDef1">
    <w:name w:val="HWLE Def 1"/>
    <w:basedOn w:val="Normal"/>
    <w:qFormat/>
    <w:rsid w:val="00C46394"/>
    <w:pPr>
      <w:numPr>
        <w:numId w:val="6"/>
      </w:numPr>
      <w:spacing w:before="240" w:after="240"/>
      <w:outlineLvl w:val="0"/>
    </w:pPr>
    <w:rPr>
      <w:rFonts w:ascii="Arial Bold" w:hAnsi="Arial Bold"/>
      <w:b/>
    </w:rPr>
  </w:style>
  <w:style w:type="paragraph" w:customStyle="1" w:styleId="HWLEDef2">
    <w:name w:val="HWLE Def 2"/>
    <w:basedOn w:val="Normal"/>
    <w:qFormat/>
    <w:rsid w:val="00C46394"/>
    <w:pPr>
      <w:numPr>
        <w:ilvl w:val="1"/>
        <w:numId w:val="6"/>
      </w:numPr>
      <w:spacing w:before="240" w:after="240"/>
      <w:outlineLvl w:val="1"/>
    </w:pPr>
  </w:style>
  <w:style w:type="paragraph" w:customStyle="1" w:styleId="HWLEDef3">
    <w:name w:val="HWLE Def 3"/>
    <w:basedOn w:val="Normal"/>
    <w:qFormat/>
    <w:rsid w:val="00C46394"/>
    <w:pPr>
      <w:numPr>
        <w:ilvl w:val="2"/>
        <w:numId w:val="6"/>
      </w:numPr>
      <w:spacing w:before="240" w:after="240"/>
      <w:outlineLvl w:val="2"/>
    </w:pPr>
  </w:style>
  <w:style w:type="paragraph" w:customStyle="1" w:styleId="HWLEDef4">
    <w:name w:val="HWLE Def 4"/>
    <w:basedOn w:val="Normal"/>
    <w:qFormat/>
    <w:rsid w:val="00C46394"/>
    <w:pPr>
      <w:numPr>
        <w:ilvl w:val="3"/>
        <w:numId w:val="6"/>
      </w:numPr>
      <w:spacing w:before="240" w:after="240"/>
      <w:outlineLvl w:val="3"/>
    </w:pPr>
  </w:style>
  <w:style w:type="table" w:styleId="TableGrid">
    <w:name w:val="Table Grid"/>
    <w:basedOn w:val="TableNormal"/>
    <w:rsid w:val="00C4639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C46394"/>
    <w:pPr>
      <w:keepNext/>
      <w:pageBreakBefore/>
      <w:numPr>
        <w:numId w:val="4"/>
      </w:numPr>
      <w:spacing w:before="240" w:after="600"/>
    </w:pPr>
    <w:rPr>
      <w:sz w:val="30"/>
    </w:rPr>
  </w:style>
  <w:style w:type="paragraph" w:customStyle="1" w:styleId="HWLEBullet1">
    <w:name w:val="HWLE Bullet 1"/>
    <w:basedOn w:val="Normal"/>
    <w:qFormat/>
    <w:rsid w:val="00C46394"/>
    <w:pPr>
      <w:numPr>
        <w:numId w:val="5"/>
      </w:numPr>
      <w:spacing w:before="240" w:after="240"/>
      <w:outlineLvl w:val="0"/>
    </w:pPr>
  </w:style>
  <w:style w:type="paragraph" w:customStyle="1" w:styleId="HWLEBullet2">
    <w:name w:val="HWLE Bullet 2"/>
    <w:basedOn w:val="Normal"/>
    <w:qFormat/>
    <w:rsid w:val="00C46394"/>
    <w:pPr>
      <w:numPr>
        <w:ilvl w:val="1"/>
        <w:numId w:val="5"/>
      </w:numPr>
      <w:spacing w:before="240" w:after="240"/>
      <w:outlineLvl w:val="1"/>
    </w:pPr>
  </w:style>
  <w:style w:type="paragraph" w:customStyle="1" w:styleId="HWLEBullet3">
    <w:name w:val="HWLE Bullet 3"/>
    <w:basedOn w:val="Normal"/>
    <w:qFormat/>
    <w:rsid w:val="00C46394"/>
    <w:pPr>
      <w:numPr>
        <w:ilvl w:val="2"/>
        <w:numId w:val="5"/>
      </w:numPr>
      <w:spacing w:before="240" w:after="240"/>
      <w:outlineLvl w:val="2"/>
    </w:pPr>
  </w:style>
  <w:style w:type="paragraph" w:customStyle="1" w:styleId="HWLEComment">
    <w:name w:val="HWLE Comment"/>
    <w:basedOn w:val="Normal"/>
    <w:qFormat/>
    <w:rsid w:val="00C46394"/>
    <w:pPr>
      <w:spacing w:before="240" w:after="240"/>
    </w:pPr>
  </w:style>
  <w:style w:type="paragraph" w:styleId="Date">
    <w:name w:val="Date"/>
    <w:basedOn w:val="Normal"/>
    <w:next w:val="Normal"/>
    <w:link w:val="DateChar"/>
    <w:uiPriority w:val="99"/>
    <w:semiHidden/>
    <w:unhideWhenUsed/>
    <w:rsid w:val="00C46394"/>
  </w:style>
  <w:style w:type="character" w:customStyle="1" w:styleId="DateChar">
    <w:name w:val="Date Char"/>
    <w:basedOn w:val="DefaultParagraphFont"/>
    <w:link w:val="Date"/>
    <w:uiPriority w:val="99"/>
    <w:semiHidden/>
    <w:rsid w:val="00C46394"/>
    <w:rPr>
      <w:rFonts w:ascii="Arial" w:hAnsi="Arial"/>
      <w:sz w:val="20"/>
    </w:rPr>
  </w:style>
  <w:style w:type="paragraph" w:styleId="Footer">
    <w:name w:val="footer"/>
    <w:basedOn w:val="Normal"/>
    <w:link w:val="FooterChar"/>
    <w:unhideWhenUsed/>
    <w:qFormat/>
    <w:rsid w:val="00C46394"/>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C46394"/>
    <w:rPr>
      <w:rFonts w:ascii="Arial" w:hAnsi="Arial"/>
      <w:sz w:val="14"/>
    </w:rPr>
  </w:style>
  <w:style w:type="paragraph" w:styleId="Header">
    <w:name w:val="header"/>
    <w:basedOn w:val="Normal"/>
    <w:link w:val="HeaderChar"/>
    <w:uiPriority w:val="12"/>
    <w:unhideWhenUsed/>
    <w:qFormat/>
    <w:rsid w:val="00C46394"/>
    <w:pPr>
      <w:tabs>
        <w:tab w:val="center" w:pos="4253"/>
        <w:tab w:val="right" w:pos="8505"/>
      </w:tabs>
      <w:spacing w:line="240" w:lineRule="auto"/>
    </w:pPr>
    <w:rPr>
      <w:sz w:val="18"/>
    </w:rPr>
  </w:style>
  <w:style w:type="character" w:customStyle="1" w:styleId="HeaderChar">
    <w:name w:val="Header Char"/>
    <w:basedOn w:val="DefaultParagraphFont"/>
    <w:link w:val="Header"/>
    <w:uiPriority w:val="12"/>
    <w:rsid w:val="00C46394"/>
    <w:rPr>
      <w:rFonts w:ascii="Arial" w:hAnsi="Arial"/>
      <w:sz w:val="18"/>
    </w:rPr>
  </w:style>
  <w:style w:type="paragraph" w:customStyle="1" w:styleId="DocID">
    <w:name w:val="DocID"/>
    <w:basedOn w:val="Footer"/>
    <w:link w:val="DocIDChar"/>
    <w:qFormat/>
    <w:rsid w:val="00C46394"/>
  </w:style>
  <w:style w:type="paragraph" w:customStyle="1" w:styleId="HWLEItem1">
    <w:name w:val="HWLE Item 1"/>
    <w:basedOn w:val="Normal"/>
    <w:qFormat/>
    <w:rsid w:val="00C46394"/>
    <w:pPr>
      <w:numPr>
        <w:numId w:val="7"/>
      </w:numPr>
      <w:spacing w:before="240" w:after="240"/>
      <w:outlineLvl w:val="0"/>
    </w:pPr>
  </w:style>
  <w:style w:type="paragraph" w:customStyle="1" w:styleId="HWLEItem2">
    <w:name w:val="HWLE Item 2"/>
    <w:basedOn w:val="Normal"/>
    <w:qFormat/>
    <w:rsid w:val="00C46394"/>
    <w:pPr>
      <w:numPr>
        <w:ilvl w:val="1"/>
        <w:numId w:val="7"/>
      </w:numPr>
      <w:spacing w:before="240" w:after="240"/>
      <w:outlineLvl w:val="1"/>
    </w:pPr>
  </w:style>
  <w:style w:type="paragraph" w:customStyle="1" w:styleId="HWLEItem3">
    <w:name w:val="HWLE Item 3"/>
    <w:basedOn w:val="Normal"/>
    <w:qFormat/>
    <w:rsid w:val="00C46394"/>
    <w:pPr>
      <w:numPr>
        <w:ilvl w:val="2"/>
        <w:numId w:val="7"/>
      </w:numPr>
      <w:spacing w:before="240" w:after="240"/>
      <w:outlineLvl w:val="2"/>
    </w:pPr>
  </w:style>
  <w:style w:type="paragraph" w:customStyle="1" w:styleId="HWLEItem4">
    <w:name w:val="HWLE Item 4"/>
    <w:basedOn w:val="Normal"/>
    <w:qFormat/>
    <w:rsid w:val="00C46394"/>
    <w:pPr>
      <w:numPr>
        <w:ilvl w:val="3"/>
        <w:numId w:val="7"/>
      </w:numPr>
      <w:spacing w:before="240" w:after="240"/>
      <w:outlineLvl w:val="3"/>
    </w:pPr>
  </w:style>
  <w:style w:type="paragraph" w:customStyle="1" w:styleId="HWLEItem5">
    <w:name w:val="HWLE Item 5"/>
    <w:basedOn w:val="Normal"/>
    <w:qFormat/>
    <w:rsid w:val="00C46394"/>
    <w:pPr>
      <w:numPr>
        <w:ilvl w:val="4"/>
        <w:numId w:val="7"/>
      </w:numPr>
      <w:spacing w:before="240" w:after="240"/>
      <w:outlineLvl w:val="4"/>
    </w:pPr>
  </w:style>
  <w:style w:type="paragraph" w:customStyle="1" w:styleId="HWLEPartHead">
    <w:name w:val="HWLE Part Head"/>
    <w:basedOn w:val="Normal"/>
    <w:next w:val="HWLEBodyText"/>
    <w:qFormat/>
    <w:rsid w:val="00C46394"/>
    <w:pPr>
      <w:keepNext/>
      <w:numPr>
        <w:numId w:val="9"/>
      </w:numPr>
      <w:spacing w:before="1200" w:after="600"/>
    </w:pPr>
    <w:rPr>
      <w:sz w:val="28"/>
    </w:rPr>
  </w:style>
  <w:style w:type="paragraph" w:customStyle="1" w:styleId="HWLEPartHeadnewpage">
    <w:name w:val="HWLE Part Head (new page)"/>
    <w:basedOn w:val="Normal"/>
    <w:next w:val="HWLEBodyText"/>
    <w:qFormat/>
    <w:rsid w:val="00C46394"/>
    <w:pPr>
      <w:pageBreakBefore/>
      <w:numPr>
        <w:numId w:val="10"/>
      </w:numPr>
      <w:spacing w:before="4800"/>
    </w:pPr>
    <w:rPr>
      <w:sz w:val="36"/>
    </w:rPr>
  </w:style>
  <w:style w:type="paragraph" w:customStyle="1" w:styleId="HWLERecital1">
    <w:name w:val="HWLE Recital 1"/>
    <w:basedOn w:val="Normal"/>
    <w:qFormat/>
    <w:rsid w:val="00C46394"/>
    <w:pPr>
      <w:numPr>
        <w:numId w:val="11"/>
      </w:numPr>
      <w:spacing w:before="240" w:after="240"/>
      <w:outlineLvl w:val="0"/>
    </w:pPr>
  </w:style>
  <w:style w:type="paragraph" w:customStyle="1" w:styleId="HWLERecital2">
    <w:name w:val="HWLE Recital 2"/>
    <w:basedOn w:val="Normal"/>
    <w:qFormat/>
    <w:rsid w:val="00C46394"/>
    <w:pPr>
      <w:numPr>
        <w:ilvl w:val="1"/>
        <w:numId w:val="11"/>
      </w:numPr>
      <w:spacing w:before="240" w:after="240"/>
      <w:outlineLvl w:val="1"/>
    </w:pPr>
  </w:style>
  <w:style w:type="paragraph" w:customStyle="1" w:styleId="HWLERecital3">
    <w:name w:val="HWLE Recital 3"/>
    <w:basedOn w:val="Normal"/>
    <w:qFormat/>
    <w:rsid w:val="00C46394"/>
    <w:pPr>
      <w:numPr>
        <w:ilvl w:val="2"/>
        <w:numId w:val="11"/>
      </w:numPr>
      <w:spacing w:before="240" w:after="240"/>
      <w:outlineLvl w:val="2"/>
    </w:pPr>
  </w:style>
  <w:style w:type="paragraph" w:customStyle="1" w:styleId="HWLERecital4">
    <w:name w:val="HWLE Recital 4"/>
    <w:basedOn w:val="Normal"/>
    <w:qFormat/>
    <w:rsid w:val="00C46394"/>
    <w:pPr>
      <w:numPr>
        <w:ilvl w:val="3"/>
        <w:numId w:val="11"/>
      </w:numPr>
      <w:spacing w:before="240" w:after="240"/>
      <w:outlineLvl w:val="3"/>
    </w:pPr>
  </w:style>
  <w:style w:type="paragraph" w:customStyle="1" w:styleId="HWLESchALvl1">
    <w:name w:val="HWLE SchA Lvl 1"/>
    <w:basedOn w:val="Normal"/>
    <w:qFormat/>
    <w:rsid w:val="00C46394"/>
    <w:pPr>
      <w:numPr>
        <w:numId w:val="13"/>
      </w:numPr>
      <w:spacing w:before="240" w:after="240"/>
      <w:outlineLvl w:val="0"/>
    </w:pPr>
  </w:style>
  <w:style w:type="paragraph" w:customStyle="1" w:styleId="HWLESchALvl2">
    <w:name w:val="HWLE SchA Lvl 2"/>
    <w:basedOn w:val="Normal"/>
    <w:qFormat/>
    <w:rsid w:val="00C46394"/>
    <w:pPr>
      <w:numPr>
        <w:ilvl w:val="1"/>
        <w:numId w:val="13"/>
      </w:numPr>
      <w:spacing w:before="240" w:after="240"/>
      <w:outlineLvl w:val="1"/>
    </w:pPr>
  </w:style>
  <w:style w:type="paragraph" w:customStyle="1" w:styleId="HWLESchALvl3">
    <w:name w:val="HWLE SchA Lvl 3"/>
    <w:basedOn w:val="Normal"/>
    <w:link w:val="HWLESchALvl3Char"/>
    <w:qFormat/>
    <w:rsid w:val="00C46394"/>
    <w:pPr>
      <w:numPr>
        <w:ilvl w:val="2"/>
        <w:numId w:val="13"/>
      </w:numPr>
      <w:spacing w:before="240" w:after="240"/>
      <w:outlineLvl w:val="2"/>
    </w:pPr>
  </w:style>
  <w:style w:type="paragraph" w:customStyle="1" w:styleId="HWLESchALvl4">
    <w:name w:val="HWLE SchA Lvl 4"/>
    <w:basedOn w:val="Normal"/>
    <w:qFormat/>
    <w:rsid w:val="00C46394"/>
    <w:pPr>
      <w:numPr>
        <w:ilvl w:val="3"/>
        <w:numId w:val="13"/>
      </w:numPr>
      <w:spacing w:before="240" w:after="240"/>
      <w:outlineLvl w:val="3"/>
    </w:pPr>
  </w:style>
  <w:style w:type="paragraph" w:customStyle="1" w:styleId="HWLESchALvl5">
    <w:name w:val="HWLE SchA Lvl 5"/>
    <w:basedOn w:val="Normal"/>
    <w:qFormat/>
    <w:rsid w:val="00C46394"/>
    <w:pPr>
      <w:numPr>
        <w:ilvl w:val="4"/>
        <w:numId w:val="13"/>
      </w:numPr>
      <w:spacing w:before="240" w:after="240"/>
      <w:outlineLvl w:val="4"/>
    </w:pPr>
  </w:style>
  <w:style w:type="paragraph" w:customStyle="1" w:styleId="HWLESchALvl6">
    <w:name w:val="HWLE SchA Lvl 6"/>
    <w:basedOn w:val="Normal"/>
    <w:qFormat/>
    <w:rsid w:val="00C46394"/>
    <w:pPr>
      <w:numPr>
        <w:ilvl w:val="5"/>
        <w:numId w:val="13"/>
      </w:numPr>
      <w:spacing w:before="240" w:after="240"/>
      <w:outlineLvl w:val="5"/>
    </w:pPr>
  </w:style>
  <w:style w:type="paragraph" w:customStyle="1" w:styleId="HWLESchBLvl1">
    <w:name w:val="HWLE SchB Lvl 1"/>
    <w:basedOn w:val="Normal"/>
    <w:qFormat/>
    <w:rsid w:val="00C46394"/>
    <w:pPr>
      <w:keepNext/>
      <w:numPr>
        <w:numId w:val="14"/>
      </w:numPr>
      <w:spacing w:before="240" w:after="240"/>
      <w:outlineLvl w:val="0"/>
    </w:pPr>
    <w:rPr>
      <w:rFonts w:ascii="Arial Bold" w:hAnsi="Arial Bold"/>
    </w:rPr>
  </w:style>
  <w:style w:type="paragraph" w:customStyle="1" w:styleId="HWLESchBLvl2">
    <w:name w:val="HWLE SchB Lvl 2"/>
    <w:basedOn w:val="Normal"/>
    <w:qFormat/>
    <w:rsid w:val="00C46394"/>
    <w:pPr>
      <w:keepNext/>
      <w:numPr>
        <w:ilvl w:val="1"/>
        <w:numId w:val="14"/>
      </w:numPr>
      <w:spacing w:before="240" w:after="240"/>
      <w:outlineLvl w:val="1"/>
    </w:pPr>
    <w:rPr>
      <w:rFonts w:ascii="Arial Bold" w:hAnsi="Arial Bold"/>
    </w:rPr>
  </w:style>
  <w:style w:type="paragraph" w:customStyle="1" w:styleId="HWLESchBLvl3">
    <w:name w:val="HWLE SchB Lvl 3"/>
    <w:basedOn w:val="Normal"/>
    <w:qFormat/>
    <w:rsid w:val="00C46394"/>
    <w:pPr>
      <w:numPr>
        <w:ilvl w:val="2"/>
        <w:numId w:val="14"/>
      </w:numPr>
      <w:spacing w:before="240" w:after="240"/>
      <w:outlineLvl w:val="2"/>
    </w:pPr>
  </w:style>
  <w:style w:type="paragraph" w:customStyle="1" w:styleId="HWLESchBLvl4">
    <w:name w:val="HWLE SchB Lvl 4"/>
    <w:basedOn w:val="Normal"/>
    <w:qFormat/>
    <w:rsid w:val="00C46394"/>
    <w:pPr>
      <w:numPr>
        <w:ilvl w:val="3"/>
        <w:numId w:val="14"/>
      </w:numPr>
      <w:spacing w:before="240" w:after="240"/>
      <w:outlineLvl w:val="3"/>
    </w:pPr>
  </w:style>
  <w:style w:type="paragraph" w:customStyle="1" w:styleId="HWLESchBLvl5">
    <w:name w:val="HWLE SchB Lvl 5"/>
    <w:basedOn w:val="Normal"/>
    <w:qFormat/>
    <w:rsid w:val="00C46394"/>
    <w:pPr>
      <w:numPr>
        <w:ilvl w:val="4"/>
        <w:numId w:val="14"/>
      </w:numPr>
      <w:spacing w:before="240" w:after="240"/>
      <w:outlineLvl w:val="4"/>
    </w:pPr>
  </w:style>
  <w:style w:type="paragraph" w:customStyle="1" w:styleId="HWLESchBLvl6">
    <w:name w:val="HWLE SchB Lvl 6"/>
    <w:basedOn w:val="Normal"/>
    <w:qFormat/>
    <w:rsid w:val="00C46394"/>
    <w:pPr>
      <w:numPr>
        <w:ilvl w:val="5"/>
        <w:numId w:val="14"/>
      </w:numPr>
      <w:spacing w:before="240" w:after="240"/>
      <w:outlineLvl w:val="5"/>
    </w:pPr>
  </w:style>
  <w:style w:type="paragraph" w:customStyle="1" w:styleId="HWLETblALvl1">
    <w:name w:val="HWLE TblA Lvl 1"/>
    <w:basedOn w:val="Normal"/>
    <w:qFormat/>
    <w:rsid w:val="00C46394"/>
    <w:pPr>
      <w:numPr>
        <w:numId w:val="1"/>
      </w:numPr>
      <w:spacing w:before="120" w:after="120"/>
      <w:outlineLvl w:val="0"/>
    </w:pPr>
  </w:style>
  <w:style w:type="paragraph" w:customStyle="1" w:styleId="HWLETblALvl2">
    <w:name w:val="HWLE TblA Lvl 2"/>
    <w:basedOn w:val="Normal"/>
    <w:qFormat/>
    <w:rsid w:val="00C46394"/>
    <w:pPr>
      <w:numPr>
        <w:ilvl w:val="1"/>
        <w:numId w:val="1"/>
      </w:numPr>
      <w:spacing w:before="120" w:after="120"/>
      <w:outlineLvl w:val="1"/>
    </w:pPr>
  </w:style>
  <w:style w:type="paragraph" w:customStyle="1" w:styleId="HWLETblALvl3">
    <w:name w:val="HWLE TblA Lvl 3"/>
    <w:basedOn w:val="Normal"/>
    <w:qFormat/>
    <w:rsid w:val="00C46394"/>
    <w:pPr>
      <w:numPr>
        <w:ilvl w:val="2"/>
        <w:numId w:val="1"/>
      </w:numPr>
      <w:spacing w:before="120" w:after="120"/>
      <w:outlineLvl w:val="2"/>
    </w:pPr>
  </w:style>
  <w:style w:type="paragraph" w:customStyle="1" w:styleId="HWLETblALvl4">
    <w:name w:val="HWLE TblA Lvl 4"/>
    <w:basedOn w:val="Normal"/>
    <w:qFormat/>
    <w:rsid w:val="00C46394"/>
    <w:pPr>
      <w:numPr>
        <w:ilvl w:val="3"/>
        <w:numId w:val="1"/>
      </w:numPr>
      <w:spacing w:before="120" w:after="120"/>
      <w:ind w:left="2127" w:hanging="709"/>
      <w:outlineLvl w:val="3"/>
    </w:pPr>
  </w:style>
  <w:style w:type="paragraph" w:customStyle="1" w:styleId="HWLETblALvl5">
    <w:name w:val="HWLE TblA Lvl 5"/>
    <w:basedOn w:val="Normal"/>
    <w:qFormat/>
    <w:rsid w:val="00C46394"/>
    <w:pPr>
      <w:numPr>
        <w:ilvl w:val="4"/>
        <w:numId w:val="1"/>
      </w:numPr>
      <w:spacing w:before="120" w:after="120"/>
      <w:outlineLvl w:val="4"/>
    </w:pPr>
  </w:style>
  <w:style w:type="paragraph" w:customStyle="1" w:styleId="HWLETblALvl6">
    <w:name w:val="HWLE TblA Lvl 6"/>
    <w:basedOn w:val="Normal"/>
    <w:qFormat/>
    <w:rsid w:val="00C46394"/>
    <w:pPr>
      <w:numPr>
        <w:ilvl w:val="5"/>
        <w:numId w:val="1"/>
      </w:numPr>
      <w:spacing w:before="120" w:after="120"/>
      <w:outlineLvl w:val="5"/>
    </w:pPr>
  </w:style>
  <w:style w:type="paragraph" w:customStyle="1" w:styleId="HWLETblBLvl1">
    <w:name w:val="HWLE TblB Lvl 1"/>
    <w:basedOn w:val="Normal"/>
    <w:qFormat/>
    <w:rsid w:val="00C46394"/>
    <w:pPr>
      <w:numPr>
        <w:numId w:val="2"/>
      </w:numPr>
      <w:spacing w:before="120" w:after="120"/>
      <w:outlineLvl w:val="0"/>
    </w:pPr>
  </w:style>
  <w:style w:type="paragraph" w:customStyle="1" w:styleId="HWLETblBLvl2">
    <w:name w:val="HWLE TblB Lvl 2"/>
    <w:basedOn w:val="Normal"/>
    <w:qFormat/>
    <w:rsid w:val="00C46394"/>
    <w:pPr>
      <w:numPr>
        <w:ilvl w:val="1"/>
        <w:numId w:val="2"/>
      </w:numPr>
      <w:spacing w:before="120" w:after="120"/>
      <w:outlineLvl w:val="1"/>
    </w:pPr>
  </w:style>
  <w:style w:type="paragraph" w:customStyle="1" w:styleId="HWLETblBLvl3">
    <w:name w:val="HWLE TblB Lvl 3"/>
    <w:basedOn w:val="Normal"/>
    <w:qFormat/>
    <w:rsid w:val="00C46394"/>
    <w:pPr>
      <w:numPr>
        <w:ilvl w:val="2"/>
        <w:numId w:val="2"/>
      </w:numPr>
      <w:spacing w:before="120" w:after="120"/>
      <w:outlineLvl w:val="2"/>
    </w:pPr>
  </w:style>
  <w:style w:type="paragraph" w:customStyle="1" w:styleId="HWLETblBLvl4">
    <w:name w:val="HWLE TblB Lvl 4"/>
    <w:basedOn w:val="Normal"/>
    <w:qFormat/>
    <w:rsid w:val="00C46394"/>
    <w:pPr>
      <w:numPr>
        <w:ilvl w:val="3"/>
        <w:numId w:val="2"/>
      </w:numPr>
      <w:spacing w:before="120" w:after="120"/>
      <w:ind w:left="2127" w:hanging="709"/>
      <w:outlineLvl w:val="3"/>
    </w:pPr>
  </w:style>
  <w:style w:type="paragraph" w:customStyle="1" w:styleId="HWLETblBLvl5">
    <w:name w:val="HWLE TblB Lvl 5"/>
    <w:basedOn w:val="Normal"/>
    <w:qFormat/>
    <w:rsid w:val="00C46394"/>
    <w:pPr>
      <w:numPr>
        <w:ilvl w:val="4"/>
        <w:numId w:val="2"/>
      </w:numPr>
      <w:spacing w:before="120" w:after="120"/>
      <w:outlineLvl w:val="4"/>
    </w:pPr>
  </w:style>
  <w:style w:type="paragraph" w:customStyle="1" w:styleId="HWLESchHead">
    <w:name w:val="HWLE Sch Head"/>
    <w:basedOn w:val="Normal"/>
    <w:next w:val="HWLEBodyText"/>
    <w:qFormat/>
    <w:rsid w:val="00C46394"/>
    <w:pPr>
      <w:keepNext/>
      <w:pageBreakBefore/>
      <w:spacing w:before="240" w:after="600"/>
    </w:pPr>
    <w:rPr>
      <w:sz w:val="30"/>
    </w:rPr>
  </w:style>
  <w:style w:type="paragraph" w:customStyle="1" w:styleId="HWLETblBullet1">
    <w:name w:val="HWLE Tbl Bullet 1"/>
    <w:basedOn w:val="Normal"/>
    <w:qFormat/>
    <w:rsid w:val="00C46394"/>
    <w:pPr>
      <w:numPr>
        <w:numId w:val="3"/>
      </w:numPr>
      <w:spacing w:before="120" w:after="120"/>
      <w:outlineLvl w:val="0"/>
    </w:pPr>
  </w:style>
  <w:style w:type="paragraph" w:customStyle="1" w:styleId="HWLETblBullet2">
    <w:name w:val="HWLE Tbl Bullet 2"/>
    <w:basedOn w:val="Normal"/>
    <w:qFormat/>
    <w:rsid w:val="00C46394"/>
    <w:pPr>
      <w:numPr>
        <w:ilvl w:val="1"/>
        <w:numId w:val="3"/>
      </w:numPr>
      <w:spacing w:before="120" w:after="120"/>
      <w:outlineLvl w:val="1"/>
    </w:pPr>
  </w:style>
  <w:style w:type="paragraph" w:customStyle="1" w:styleId="HWLETblBullet3">
    <w:name w:val="HWLE Tbl Bullet 3"/>
    <w:basedOn w:val="Normal"/>
    <w:qFormat/>
    <w:rsid w:val="00C46394"/>
    <w:pPr>
      <w:numPr>
        <w:ilvl w:val="2"/>
        <w:numId w:val="3"/>
      </w:numPr>
      <w:spacing w:before="120" w:after="120"/>
      <w:ind w:left="2127" w:hanging="709"/>
      <w:outlineLvl w:val="2"/>
    </w:pPr>
  </w:style>
  <w:style w:type="paragraph" w:customStyle="1" w:styleId="HWLECoverAnd">
    <w:name w:val="HWLE Cover And"/>
    <w:basedOn w:val="Normal"/>
    <w:next w:val="HWLECoverParty"/>
    <w:rsid w:val="00C46394"/>
    <w:pPr>
      <w:spacing w:before="240" w:after="240"/>
      <w:jc w:val="right"/>
    </w:pPr>
    <w:rPr>
      <w:rFonts w:eastAsia="Times New Roman" w:cs="Arial"/>
      <w:szCs w:val="20"/>
    </w:rPr>
  </w:style>
  <w:style w:type="paragraph" w:customStyle="1" w:styleId="HWLECoverBanner">
    <w:name w:val="HWLE Cover Banner"/>
    <w:basedOn w:val="Normal"/>
    <w:next w:val="HWLECoverParty"/>
    <w:rsid w:val="00C46394"/>
    <w:pPr>
      <w:spacing w:before="1800" w:after="240"/>
      <w:jc w:val="right"/>
    </w:pPr>
    <w:rPr>
      <w:rFonts w:eastAsia="Times New Roman" w:cs="Arial"/>
      <w:sz w:val="22"/>
      <w:szCs w:val="20"/>
    </w:rPr>
  </w:style>
  <w:style w:type="paragraph" w:customStyle="1" w:styleId="HWLECoverDate">
    <w:name w:val="HWLE Cover Date"/>
    <w:basedOn w:val="Normal"/>
    <w:next w:val="Normal"/>
    <w:rsid w:val="00C46394"/>
    <w:pPr>
      <w:spacing w:before="240" w:after="240"/>
      <w:jc w:val="right"/>
    </w:pPr>
    <w:rPr>
      <w:rFonts w:eastAsia="Times New Roman" w:cs="Arial"/>
      <w:sz w:val="22"/>
      <w:szCs w:val="20"/>
    </w:rPr>
  </w:style>
  <w:style w:type="paragraph" w:customStyle="1" w:styleId="HWLECoverParty">
    <w:name w:val="HWLE Cover Party"/>
    <w:basedOn w:val="Normal"/>
    <w:next w:val="HWLECoverAnd"/>
    <w:rsid w:val="00C46394"/>
    <w:pPr>
      <w:spacing w:before="240" w:after="240"/>
      <w:jc w:val="right"/>
    </w:pPr>
    <w:rPr>
      <w:rFonts w:ascii="Arial Bold" w:eastAsia="Times New Roman" w:hAnsi="Arial Bold" w:cs="Arial"/>
      <w:sz w:val="24"/>
      <w:szCs w:val="20"/>
    </w:rPr>
  </w:style>
  <w:style w:type="paragraph" w:customStyle="1" w:styleId="HWLECoverSubtitle">
    <w:name w:val="HWLE Cover Subtitle"/>
    <w:basedOn w:val="Normal"/>
    <w:next w:val="HWLECoverParty"/>
    <w:rsid w:val="00C46394"/>
    <w:pPr>
      <w:spacing w:before="600" w:after="600"/>
      <w:jc w:val="right"/>
    </w:pPr>
    <w:rPr>
      <w:rFonts w:ascii="Arial Bold" w:eastAsia="Times New Roman" w:hAnsi="Arial Bold" w:cs="Arial"/>
      <w:sz w:val="30"/>
      <w:szCs w:val="20"/>
    </w:rPr>
  </w:style>
  <w:style w:type="paragraph" w:customStyle="1" w:styleId="HWLECoverTitle">
    <w:name w:val="HWLE Cover Title"/>
    <w:basedOn w:val="Normal"/>
    <w:next w:val="HWLECoverParty"/>
    <w:rsid w:val="00C46394"/>
    <w:pPr>
      <w:spacing w:before="2400" w:after="600"/>
      <w:jc w:val="right"/>
    </w:pPr>
    <w:rPr>
      <w:rFonts w:eastAsia="Times New Roman" w:cs="Arial"/>
      <w:sz w:val="36"/>
      <w:szCs w:val="36"/>
    </w:rPr>
  </w:style>
  <w:style w:type="paragraph" w:customStyle="1" w:styleId="HWLEHiddenText">
    <w:name w:val="HWLE Hidden Text"/>
    <w:basedOn w:val="Normal"/>
    <w:next w:val="HWLEBodyText"/>
    <w:qFormat/>
    <w:rsid w:val="00C46394"/>
    <w:pPr>
      <w:spacing w:before="240" w:after="240"/>
    </w:pPr>
    <w:rPr>
      <w:rFonts w:eastAsia="Times New Roman" w:cs="Arial"/>
      <w:vanish/>
      <w:szCs w:val="20"/>
    </w:rPr>
  </w:style>
  <w:style w:type="paragraph" w:customStyle="1" w:styleId="HWLEOfficeDetails">
    <w:name w:val="HWLE Office Details"/>
    <w:basedOn w:val="Normal"/>
    <w:qFormat/>
    <w:rsid w:val="00C46394"/>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C46394"/>
    <w:pPr>
      <w:spacing w:before="240"/>
    </w:pPr>
    <w:rPr>
      <w:rFonts w:eastAsia="Times New Roman" w:cs="Arial"/>
      <w:sz w:val="16"/>
      <w:szCs w:val="16"/>
    </w:rPr>
  </w:style>
  <w:style w:type="paragraph" w:customStyle="1" w:styleId="HWLESchSubhead">
    <w:name w:val="HWLE Sch Subhead"/>
    <w:basedOn w:val="Normal"/>
    <w:next w:val="HWLEBodyText"/>
    <w:rsid w:val="00C46394"/>
    <w:pPr>
      <w:keepNext/>
      <w:spacing w:before="240" w:after="240"/>
    </w:pPr>
    <w:rPr>
      <w:rFonts w:eastAsia="Times New Roman" w:cs="Arial"/>
      <w:sz w:val="24"/>
    </w:rPr>
  </w:style>
  <w:style w:type="paragraph" w:customStyle="1" w:styleId="HWLETblBodyText">
    <w:name w:val="HWLE Tbl Body Text"/>
    <w:basedOn w:val="Normal"/>
    <w:qFormat/>
    <w:rsid w:val="00C46394"/>
    <w:pPr>
      <w:spacing w:before="120" w:after="120"/>
    </w:pPr>
    <w:rPr>
      <w:rFonts w:eastAsia="Times New Roman" w:cs="Arial"/>
      <w:szCs w:val="20"/>
    </w:rPr>
  </w:style>
  <w:style w:type="paragraph" w:customStyle="1" w:styleId="HWLETblHead">
    <w:name w:val="HWLE Tbl Head"/>
    <w:basedOn w:val="Normal"/>
    <w:rsid w:val="00C46394"/>
    <w:pPr>
      <w:spacing w:before="120" w:after="120"/>
      <w:jc w:val="center"/>
    </w:pPr>
    <w:rPr>
      <w:rFonts w:ascii="Arial Bold" w:eastAsia="Times New Roman" w:hAnsi="Arial Bold" w:cs="Arial"/>
      <w:szCs w:val="20"/>
    </w:rPr>
  </w:style>
  <w:style w:type="paragraph" w:customStyle="1" w:styleId="HWLETblIndent">
    <w:name w:val="HWLE Tbl Indent"/>
    <w:basedOn w:val="Normal"/>
    <w:rsid w:val="00C46394"/>
    <w:pPr>
      <w:spacing w:before="120" w:after="120"/>
      <w:ind w:left="709"/>
    </w:pPr>
    <w:rPr>
      <w:rFonts w:eastAsia="Times New Roman" w:cs="Arial"/>
      <w:szCs w:val="20"/>
    </w:rPr>
  </w:style>
  <w:style w:type="paragraph" w:customStyle="1" w:styleId="HWLEYourRef">
    <w:name w:val="HWLE Your Ref"/>
    <w:basedOn w:val="Normal"/>
    <w:next w:val="Normal"/>
    <w:qFormat/>
    <w:rsid w:val="00C46394"/>
    <w:pPr>
      <w:ind w:left="851" w:hanging="851"/>
    </w:pPr>
    <w:rPr>
      <w:rFonts w:eastAsia="Times New Roman" w:cs="Arial"/>
      <w:sz w:val="16"/>
      <w:szCs w:val="20"/>
    </w:rPr>
  </w:style>
  <w:style w:type="paragraph" w:customStyle="1" w:styleId="HWLEHead">
    <w:name w:val="HWLE Head"/>
    <w:basedOn w:val="Normal"/>
    <w:next w:val="HWLEBodyText"/>
    <w:rsid w:val="00C46394"/>
    <w:pPr>
      <w:keepNext/>
      <w:spacing w:before="360" w:after="240"/>
    </w:pPr>
    <w:rPr>
      <w:rFonts w:ascii="Arial Bold" w:eastAsia="Times New Roman" w:hAnsi="Arial Bold" w:cs="Arial"/>
      <w:bCs/>
      <w:sz w:val="22"/>
      <w:szCs w:val="28"/>
    </w:rPr>
  </w:style>
  <w:style w:type="paragraph" w:styleId="TOC2">
    <w:name w:val="toc 2"/>
    <w:basedOn w:val="Normal"/>
    <w:next w:val="Normal"/>
    <w:uiPriority w:val="39"/>
    <w:rsid w:val="00C46394"/>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C46394"/>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C46394"/>
  </w:style>
  <w:style w:type="paragraph" w:customStyle="1" w:styleId="HWLESubhead">
    <w:name w:val="HWLE Subhead"/>
    <w:basedOn w:val="Normal"/>
    <w:next w:val="HWLEBodyText"/>
    <w:rsid w:val="00C46394"/>
    <w:pPr>
      <w:keepNext/>
      <w:spacing w:before="240" w:after="240"/>
    </w:pPr>
    <w:rPr>
      <w:rFonts w:ascii="Arial Bold" w:eastAsia="Times New Roman" w:hAnsi="Arial Bold" w:cs="Arial Bold"/>
      <w:bCs/>
      <w:szCs w:val="24"/>
    </w:rPr>
  </w:style>
  <w:style w:type="paragraph" w:customStyle="1" w:styleId="HWLELvl2nohead">
    <w:name w:val="HWLE Lvl 2 (no head)"/>
    <w:basedOn w:val="HWLELvl2"/>
    <w:qFormat/>
    <w:rsid w:val="00C46394"/>
  </w:style>
  <w:style w:type="paragraph" w:customStyle="1" w:styleId="HWLESchBLvl2nohead">
    <w:name w:val="HWLE SchB Lvl 2 (no head)"/>
    <w:basedOn w:val="HWLESchBLvl2"/>
    <w:qFormat/>
    <w:rsid w:val="00C46394"/>
    <w:pPr>
      <w:keepNext w:val="0"/>
    </w:pPr>
    <w:rPr>
      <w:rFonts w:ascii="Arial" w:hAnsi="Arial"/>
    </w:rPr>
  </w:style>
  <w:style w:type="character" w:styleId="Hyperlink">
    <w:name w:val="Hyperlink"/>
    <w:uiPriority w:val="99"/>
    <w:rsid w:val="00C46394"/>
    <w:rPr>
      <w:rFonts w:cs="Times New Roman"/>
      <w:b/>
      <w:color w:val="auto"/>
      <w:u w:val="single"/>
    </w:rPr>
  </w:style>
  <w:style w:type="paragraph" w:customStyle="1" w:styleId="HWLESchHeadmulti">
    <w:name w:val="HWLE Sch Head (multi)"/>
    <w:basedOn w:val="Normal"/>
    <w:next w:val="HWLEBodyText"/>
    <w:rsid w:val="00C46394"/>
    <w:pPr>
      <w:pageBreakBefore/>
      <w:numPr>
        <w:numId w:val="12"/>
      </w:numPr>
      <w:spacing w:before="240" w:after="600"/>
    </w:pPr>
    <w:rPr>
      <w:rFonts w:eastAsia="Times New Roman" w:cs="Arial"/>
      <w:bCs/>
      <w:sz w:val="30"/>
      <w:szCs w:val="24"/>
    </w:rPr>
  </w:style>
  <w:style w:type="character" w:customStyle="1" w:styleId="DocIDChar">
    <w:name w:val="DocID Char"/>
    <w:link w:val="DocID"/>
    <w:rsid w:val="00C46394"/>
    <w:rPr>
      <w:rFonts w:ascii="Arial" w:hAnsi="Arial"/>
      <w:sz w:val="14"/>
    </w:rPr>
  </w:style>
  <w:style w:type="character" w:customStyle="1" w:styleId="HWLESchALvl3Char">
    <w:name w:val="HWLE SchA Lvl 3 Char"/>
    <w:link w:val="HWLESchALvl3"/>
    <w:rsid w:val="00C46394"/>
    <w:rPr>
      <w:rFonts w:ascii="Arial" w:hAnsi="Arial"/>
      <w:sz w:val="20"/>
    </w:rPr>
  </w:style>
  <w:style w:type="paragraph" w:styleId="EndnoteText">
    <w:name w:val="endnote text"/>
    <w:basedOn w:val="Normal"/>
    <w:link w:val="EndnoteTextChar"/>
    <w:uiPriority w:val="99"/>
    <w:semiHidden/>
    <w:unhideWhenUsed/>
    <w:rsid w:val="00C46394"/>
    <w:pPr>
      <w:spacing w:line="240" w:lineRule="auto"/>
    </w:pPr>
    <w:rPr>
      <w:sz w:val="16"/>
      <w:szCs w:val="20"/>
    </w:rPr>
  </w:style>
  <w:style w:type="character" w:customStyle="1" w:styleId="EndnoteTextChar">
    <w:name w:val="Endnote Text Char"/>
    <w:basedOn w:val="DefaultParagraphFont"/>
    <w:link w:val="EndnoteText"/>
    <w:uiPriority w:val="99"/>
    <w:semiHidden/>
    <w:rsid w:val="00C46394"/>
    <w:rPr>
      <w:rFonts w:ascii="Arial" w:hAnsi="Arial"/>
      <w:sz w:val="16"/>
      <w:szCs w:val="20"/>
    </w:rPr>
  </w:style>
  <w:style w:type="paragraph" w:styleId="FootnoteText">
    <w:name w:val="footnote text"/>
    <w:basedOn w:val="Normal"/>
    <w:link w:val="FootnoteTextChar"/>
    <w:uiPriority w:val="99"/>
    <w:semiHidden/>
    <w:unhideWhenUsed/>
    <w:rsid w:val="00C46394"/>
    <w:pPr>
      <w:spacing w:line="240" w:lineRule="auto"/>
    </w:pPr>
    <w:rPr>
      <w:sz w:val="16"/>
      <w:szCs w:val="20"/>
    </w:rPr>
  </w:style>
  <w:style w:type="character" w:customStyle="1" w:styleId="FootnoteTextChar">
    <w:name w:val="Footnote Text Char"/>
    <w:basedOn w:val="DefaultParagraphFont"/>
    <w:link w:val="FootnoteText"/>
    <w:uiPriority w:val="99"/>
    <w:semiHidden/>
    <w:rsid w:val="00C46394"/>
    <w:rPr>
      <w:rFonts w:ascii="Arial" w:hAnsi="Arial"/>
      <w:sz w:val="16"/>
      <w:szCs w:val="20"/>
    </w:rPr>
  </w:style>
  <w:style w:type="table" w:customStyle="1" w:styleId="HWLETable">
    <w:name w:val="HWLE Table"/>
    <w:basedOn w:val="TableNormal"/>
    <w:uiPriority w:val="99"/>
    <w:rsid w:val="00C46394"/>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BFBFBF" w:themeFill="background1" w:themeFillShade="BF"/>
      </w:tcPr>
    </w:tblStylePr>
  </w:style>
  <w:style w:type="character" w:customStyle="1" w:styleId="Heading1Char">
    <w:name w:val="Heading 1 Char"/>
    <w:basedOn w:val="DefaultParagraphFont"/>
    <w:link w:val="Heading1"/>
    <w:uiPriority w:val="9"/>
    <w:rsid w:val="00C46394"/>
    <w:rPr>
      <w:rFonts w:ascii="Arial" w:eastAsiaTheme="majorEastAsia" w:hAnsi="Arial" w:cstheme="majorBidi"/>
      <w:bCs/>
      <w:sz w:val="20"/>
      <w:szCs w:val="28"/>
    </w:rPr>
  </w:style>
  <w:style w:type="character" w:customStyle="1" w:styleId="Heading2Char">
    <w:name w:val="Heading 2 Char"/>
    <w:basedOn w:val="DefaultParagraphFont"/>
    <w:link w:val="Heading2"/>
    <w:uiPriority w:val="9"/>
    <w:rsid w:val="00C46394"/>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C46394"/>
    <w:rPr>
      <w:rFonts w:ascii="Arial" w:eastAsiaTheme="majorEastAsia" w:hAnsi="Arial" w:cstheme="majorBidi"/>
      <w:bCs/>
      <w:sz w:val="20"/>
    </w:rPr>
  </w:style>
  <w:style w:type="character" w:customStyle="1" w:styleId="Heading4Char">
    <w:name w:val="Heading 4 Char"/>
    <w:basedOn w:val="DefaultParagraphFont"/>
    <w:link w:val="Heading4"/>
    <w:uiPriority w:val="9"/>
    <w:rsid w:val="00C46394"/>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C46394"/>
    <w:rPr>
      <w:rFonts w:ascii="Arial" w:eastAsiaTheme="majorEastAsia" w:hAnsi="Arial" w:cstheme="majorBidi"/>
      <w:sz w:val="20"/>
    </w:rPr>
  </w:style>
  <w:style w:type="character" w:customStyle="1" w:styleId="Heading6Char">
    <w:name w:val="Heading 6 Char"/>
    <w:basedOn w:val="DefaultParagraphFont"/>
    <w:link w:val="Heading6"/>
    <w:uiPriority w:val="9"/>
    <w:rsid w:val="00C46394"/>
    <w:rPr>
      <w:rFonts w:ascii="Arial" w:eastAsiaTheme="majorEastAsia" w:hAnsi="Arial" w:cstheme="majorBidi"/>
      <w:iCs/>
      <w:sz w:val="20"/>
    </w:rPr>
  </w:style>
  <w:style w:type="character" w:customStyle="1" w:styleId="Heading7Char">
    <w:name w:val="Heading 7 Char"/>
    <w:basedOn w:val="DefaultParagraphFont"/>
    <w:link w:val="Heading7"/>
    <w:uiPriority w:val="9"/>
    <w:rsid w:val="00C46394"/>
    <w:rPr>
      <w:rFonts w:ascii="Arial" w:eastAsiaTheme="majorEastAsia" w:hAnsi="Arial" w:cstheme="majorBidi"/>
      <w:iCs/>
      <w:sz w:val="20"/>
    </w:rPr>
  </w:style>
  <w:style w:type="character" w:customStyle="1" w:styleId="Heading8Char">
    <w:name w:val="Heading 8 Char"/>
    <w:basedOn w:val="DefaultParagraphFont"/>
    <w:link w:val="Heading8"/>
    <w:uiPriority w:val="9"/>
    <w:rsid w:val="00C46394"/>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C46394"/>
    <w:rPr>
      <w:rFonts w:ascii="Arial" w:eastAsiaTheme="majorEastAsia" w:hAnsi="Arial" w:cstheme="majorBidi"/>
      <w:iCs/>
      <w:sz w:val="20"/>
      <w:szCs w:val="20"/>
    </w:rPr>
  </w:style>
  <w:style w:type="paragraph" w:styleId="TOC1">
    <w:name w:val="toc 1"/>
    <w:basedOn w:val="Normal"/>
    <w:next w:val="Normal"/>
    <w:autoRedefine/>
    <w:uiPriority w:val="39"/>
    <w:semiHidden/>
    <w:unhideWhenUsed/>
    <w:rsid w:val="00C46394"/>
    <w:pPr>
      <w:spacing w:after="100"/>
    </w:pPr>
  </w:style>
  <w:style w:type="paragraph" w:styleId="TOC4">
    <w:name w:val="toc 4"/>
    <w:basedOn w:val="Normal"/>
    <w:next w:val="Normal"/>
    <w:autoRedefine/>
    <w:uiPriority w:val="39"/>
    <w:semiHidden/>
    <w:unhideWhenUsed/>
    <w:rsid w:val="00C46394"/>
    <w:pPr>
      <w:spacing w:after="100"/>
      <w:ind w:left="600"/>
    </w:pPr>
  </w:style>
  <w:style w:type="paragraph" w:styleId="TOC5">
    <w:name w:val="toc 5"/>
    <w:basedOn w:val="Normal"/>
    <w:next w:val="Normal"/>
    <w:autoRedefine/>
    <w:uiPriority w:val="39"/>
    <w:semiHidden/>
    <w:unhideWhenUsed/>
    <w:rsid w:val="00C46394"/>
    <w:pPr>
      <w:spacing w:after="100"/>
      <w:ind w:left="800"/>
    </w:pPr>
  </w:style>
  <w:style w:type="paragraph" w:styleId="TOC6">
    <w:name w:val="toc 6"/>
    <w:basedOn w:val="Normal"/>
    <w:next w:val="Normal"/>
    <w:autoRedefine/>
    <w:uiPriority w:val="39"/>
    <w:semiHidden/>
    <w:unhideWhenUsed/>
    <w:rsid w:val="00C46394"/>
    <w:pPr>
      <w:spacing w:after="100"/>
      <w:ind w:left="1000"/>
    </w:pPr>
  </w:style>
  <w:style w:type="paragraph" w:styleId="TOC7">
    <w:name w:val="toc 7"/>
    <w:basedOn w:val="Normal"/>
    <w:next w:val="Normal"/>
    <w:autoRedefine/>
    <w:uiPriority w:val="39"/>
    <w:semiHidden/>
    <w:unhideWhenUsed/>
    <w:rsid w:val="00C46394"/>
    <w:pPr>
      <w:spacing w:after="100"/>
      <w:ind w:left="1200"/>
    </w:pPr>
  </w:style>
  <w:style w:type="paragraph" w:styleId="TOC8">
    <w:name w:val="toc 8"/>
    <w:basedOn w:val="Normal"/>
    <w:next w:val="Normal"/>
    <w:autoRedefine/>
    <w:uiPriority w:val="39"/>
    <w:semiHidden/>
    <w:unhideWhenUsed/>
    <w:rsid w:val="00C46394"/>
    <w:pPr>
      <w:spacing w:after="100"/>
      <w:ind w:left="1400"/>
    </w:pPr>
  </w:style>
  <w:style w:type="paragraph" w:styleId="TOC9">
    <w:name w:val="toc 9"/>
    <w:basedOn w:val="Normal"/>
    <w:next w:val="Normal"/>
    <w:autoRedefine/>
    <w:uiPriority w:val="39"/>
    <w:semiHidden/>
    <w:unhideWhenUsed/>
    <w:rsid w:val="00C46394"/>
    <w:pPr>
      <w:spacing w:after="100"/>
      <w:ind w:left="1600"/>
    </w:pPr>
  </w:style>
  <w:style w:type="character" w:customStyle="1" w:styleId="CharStyle12">
    <w:name w:val="Char Style 12"/>
    <w:basedOn w:val="DefaultParagraphFont"/>
    <w:link w:val="Style11"/>
    <w:uiPriority w:val="99"/>
    <w:rsid w:val="0015010E"/>
    <w:rPr>
      <w:rFonts w:ascii="Arial" w:hAnsi="Arial" w:cs="Arial"/>
      <w:sz w:val="15"/>
      <w:szCs w:val="15"/>
      <w:shd w:val="clear" w:color="auto" w:fill="FFFFFF"/>
    </w:rPr>
  </w:style>
  <w:style w:type="paragraph" w:customStyle="1" w:styleId="Style11">
    <w:name w:val="Style 11"/>
    <w:basedOn w:val="Normal"/>
    <w:link w:val="CharStyle12"/>
    <w:uiPriority w:val="99"/>
    <w:rsid w:val="0015010E"/>
    <w:pPr>
      <w:widowControl w:val="0"/>
      <w:shd w:val="clear" w:color="auto" w:fill="FFFFFF"/>
      <w:spacing w:before="180" w:after="120" w:line="240" w:lineRule="atLeast"/>
      <w:ind w:hanging="820"/>
    </w:pPr>
    <w:rPr>
      <w:rFonts w:cs="Arial"/>
      <w:sz w:val="15"/>
      <w:szCs w:val="15"/>
    </w:rPr>
  </w:style>
  <w:style w:type="character" w:customStyle="1" w:styleId="CharStyle5">
    <w:name w:val="Char Style 5"/>
    <w:basedOn w:val="DefaultParagraphFont"/>
    <w:link w:val="Style4"/>
    <w:uiPriority w:val="99"/>
    <w:rsid w:val="00BC3903"/>
    <w:rPr>
      <w:rFonts w:ascii="Arial" w:hAnsi="Arial" w:cs="Arial"/>
      <w:i/>
      <w:iCs/>
      <w:spacing w:val="-40"/>
      <w:sz w:val="94"/>
      <w:szCs w:val="94"/>
      <w:shd w:val="clear" w:color="auto" w:fill="FFFFFF"/>
    </w:rPr>
  </w:style>
  <w:style w:type="paragraph" w:customStyle="1" w:styleId="Style4">
    <w:name w:val="Style 4"/>
    <w:basedOn w:val="Normal"/>
    <w:link w:val="CharStyle5"/>
    <w:uiPriority w:val="99"/>
    <w:rsid w:val="00BC3903"/>
    <w:pPr>
      <w:widowControl w:val="0"/>
      <w:shd w:val="clear" w:color="auto" w:fill="FFFFFF"/>
      <w:spacing w:before="180" w:line="240" w:lineRule="atLeast"/>
    </w:pPr>
    <w:rPr>
      <w:rFonts w:cs="Arial"/>
      <w:i/>
      <w:iCs/>
      <w:spacing w:val="-40"/>
      <w:sz w:val="94"/>
      <w:szCs w:val="94"/>
    </w:rPr>
  </w:style>
  <w:style w:type="character" w:customStyle="1" w:styleId="CharStyle14">
    <w:name w:val="Char Style 14"/>
    <w:basedOn w:val="DefaultParagraphFont"/>
    <w:link w:val="Style13"/>
    <w:uiPriority w:val="99"/>
    <w:rsid w:val="001926A0"/>
    <w:rPr>
      <w:rFonts w:ascii="Arial" w:hAnsi="Arial" w:cs="Arial"/>
      <w:b/>
      <w:bCs/>
      <w:sz w:val="28"/>
      <w:szCs w:val="28"/>
      <w:shd w:val="clear" w:color="auto" w:fill="FFFFFF"/>
    </w:rPr>
  </w:style>
  <w:style w:type="paragraph" w:customStyle="1" w:styleId="Style13">
    <w:name w:val="Style 13"/>
    <w:basedOn w:val="Normal"/>
    <w:link w:val="CharStyle14"/>
    <w:uiPriority w:val="99"/>
    <w:rsid w:val="001926A0"/>
    <w:pPr>
      <w:widowControl w:val="0"/>
      <w:shd w:val="clear" w:color="auto" w:fill="FFFFFF"/>
      <w:spacing w:line="240" w:lineRule="atLeast"/>
    </w:pPr>
    <w:rPr>
      <w:rFonts w:cs="Arial"/>
      <w:b/>
      <w:bCs/>
      <w:sz w:val="28"/>
      <w:szCs w:val="28"/>
    </w:rPr>
  </w:style>
  <w:style w:type="paragraph" w:styleId="BalloonText">
    <w:name w:val="Balloon Text"/>
    <w:basedOn w:val="Normal"/>
    <w:link w:val="BalloonTextChar"/>
    <w:uiPriority w:val="99"/>
    <w:semiHidden/>
    <w:unhideWhenUsed/>
    <w:rsid w:val="006232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DC"/>
    <w:rPr>
      <w:rFonts w:ascii="Tahoma" w:hAnsi="Tahoma" w:cs="Tahoma"/>
      <w:sz w:val="16"/>
      <w:szCs w:val="16"/>
    </w:rPr>
  </w:style>
  <w:style w:type="character" w:styleId="CommentReference">
    <w:name w:val="annotation reference"/>
    <w:basedOn w:val="DefaultParagraphFont"/>
    <w:uiPriority w:val="99"/>
    <w:semiHidden/>
    <w:unhideWhenUsed/>
    <w:rsid w:val="00CE2D0F"/>
    <w:rPr>
      <w:sz w:val="16"/>
      <w:szCs w:val="16"/>
    </w:rPr>
  </w:style>
  <w:style w:type="paragraph" w:styleId="CommentText">
    <w:name w:val="annotation text"/>
    <w:basedOn w:val="Normal"/>
    <w:link w:val="CommentTextChar"/>
    <w:uiPriority w:val="99"/>
    <w:unhideWhenUsed/>
    <w:rsid w:val="00CE2D0F"/>
    <w:pPr>
      <w:spacing w:line="240" w:lineRule="auto"/>
    </w:pPr>
    <w:rPr>
      <w:szCs w:val="20"/>
    </w:rPr>
  </w:style>
  <w:style w:type="character" w:customStyle="1" w:styleId="CommentTextChar">
    <w:name w:val="Comment Text Char"/>
    <w:basedOn w:val="DefaultParagraphFont"/>
    <w:link w:val="CommentText"/>
    <w:uiPriority w:val="99"/>
    <w:rsid w:val="00CE2D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2D0F"/>
    <w:rPr>
      <w:b/>
      <w:bCs/>
    </w:rPr>
  </w:style>
  <w:style w:type="character" w:customStyle="1" w:styleId="CommentSubjectChar">
    <w:name w:val="Comment Subject Char"/>
    <w:basedOn w:val="CommentTextChar"/>
    <w:link w:val="CommentSubject"/>
    <w:uiPriority w:val="99"/>
    <w:semiHidden/>
    <w:rsid w:val="00CE2D0F"/>
    <w:rPr>
      <w:rFonts w:ascii="Arial" w:hAnsi="Arial"/>
      <w:b/>
      <w:bCs/>
      <w:sz w:val="20"/>
      <w:szCs w:val="20"/>
    </w:rPr>
  </w:style>
  <w:style w:type="paragraph" w:styleId="Revision">
    <w:name w:val="Revision"/>
    <w:hidden/>
    <w:uiPriority w:val="99"/>
    <w:semiHidden/>
    <w:rsid w:val="00B37AC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HWLE%20Templates\HWLE%20Template%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HWLE Template - Blank</Template>
  <TotalTime>97</TotalTime>
  <Pages>10</Pages>
  <Words>5533</Words>
  <Characters>31542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Sarah Ryan</cp:lastModifiedBy>
  <cp:revision>19</cp:revision>
  <cp:lastPrinted>2020-06-25T04:44:00Z</cp:lastPrinted>
  <dcterms:created xsi:type="dcterms:W3CDTF">2020-06-25T04:34:00Z</dcterms:created>
  <dcterms:modified xsi:type="dcterms:W3CDTF">2022-05-17T23:22:00Z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638432193/v1</vt:lpwstr>
  </property>
  <property fmtid="{D5CDD505-2E9C-101B-9397-08002B2CF9AE}" pid="3" name="CUS_DocIDChunk0">
    <vt:lpwstr>Doc ID 638432193/v1</vt:lpwstr>
  </property>
  <property fmtid="{D5CDD505-2E9C-101B-9397-08002B2CF9AE}" pid="4" name="CUS_DocIDActiveBits">
    <vt:lpwstr>98304</vt:lpwstr>
  </property>
  <property fmtid="{D5CDD505-2E9C-101B-9397-08002B2CF9AE}" pid="5" name="CUS_DocIDLocation">
    <vt:lpwstr>EVERY_PAGE</vt:lpwstr>
  </property>
</Properties>
</file>